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1DE0B" w14:textId="0326DBF8" w:rsidR="008618E3" w:rsidRPr="009703F7" w:rsidRDefault="007655C9" w:rsidP="00EC208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703F7">
        <w:rPr>
          <w:rFonts w:ascii="Times New Roman" w:hAnsi="Times New Roman" w:cs="Times New Roman"/>
          <w:b/>
          <w:sz w:val="28"/>
          <w:szCs w:val="28"/>
        </w:rPr>
        <w:t xml:space="preserve">Noua ordine internațională în </w:t>
      </w:r>
      <w:r w:rsidRPr="009703F7">
        <w:rPr>
          <w:rFonts w:ascii="Times New Roman" w:hAnsi="Times New Roman" w:cs="Times New Roman"/>
          <w:b/>
          <w:sz w:val="28"/>
          <w:szCs w:val="28"/>
          <w:lang w:val="en-US"/>
        </w:rPr>
        <w:t>perioada interbelică</w:t>
      </w:r>
    </w:p>
    <w:p w14:paraId="2FD3D475" w14:textId="2E18637E" w:rsidR="00746081" w:rsidRDefault="007655C9" w:rsidP="00EC208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4B59">
        <w:rPr>
          <w:rFonts w:ascii="Times New Roman" w:hAnsi="Times New Roman" w:cs="Times New Roman"/>
          <w:b/>
          <w:bCs/>
          <w:sz w:val="24"/>
          <w:szCs w:val="24"/>
        </w:rPr>
        <w:t>Tratatele de pace – Sistemul Versailles  și problema germană.</w:t>
      </w:r>
    </w:p>
    <w:p w14:paraId="20B73D17" w14:textId="0C408871" w:rsidR="00746081" w:rsidRPr="00594B59" w:rsidRDefault="00CD3850" w:rsidP="00EC2081">
      <w:pPr>
        <w:spacing w:line="36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Reactualizare.</w:t>
      </w:r>
      <w:r w:rsidR="0016288E" w:rsidRPr="00594B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16288E" w:rsidRPr="00594B59">
        <w:rPr>
          <w:rFonts w:ascii="Times New Roman" w:hAnsi="Times New Roman" w:cs="Times New Roman"/>
          <w:b/>
          <w:bCs/>
          <w:sz w:val="24"/>
          <w:szCs w:val="24"/>
        </w:rPr>
        <w:t xml:space="preserve">ratatul de la Versailles </w:t>
      </w:r>
      <w:r w:rsidR="00594B59">
        <w:rPr>
          <w:rFonts w:ascii="Times New Roman" w:hAnsi="Times New Roman" w:cs="Times New Roman"/>
          <w:b/>
          <w:bCs/>
          <w:sz w:val="24"/>
          <w:szCs w:val="24"/>
        </w:rPr>
        <w:t xml:space="preserve"> - 28 iuni</w:t>
      </w:r>
      <w:r w:rsidR="00EC2081">
        <w:rPr>
          <w:rFonts w:ascii="Times New Roman" w:hAnsi="Times New Roman" w:cs="Times New Roman"/>
          <w:b/>
          <w:bCs/>
          <w:sz w:val="24"/>
          <w:szCs w:val="24"/>
        </w:rPr>
        <w:t>e 1919</w:t>
      </w:r>
    </w:p>
    <w:p w14:paraId="47DB691B" w14:textId="6A32D6A3" w:rsidR="007655C9" w:rsidRPr="00594B59" w:rsidRDefault="00112276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După finalizarea primului război mondial, la Conferința de pace de la Paris</w:t>
      </w:r>
      <w:r w:rsidR="00D10746" w:rsidRPr="00594B59">
        <w:rPr>
          <w:rFonts w:ascii="Times New Roman" w:hAnsi="Times New Roman" w:cs="Times New Roman"/>
          <w:sz w:val="24"/>
          <w:szCs w:val="24"/>
        </w:rPr>
        <w:t xml:space="preserve">, deciziile au fost luate de </w:t>
      </w:r>
      <w:r w:rsidR="00C36205" w:rsidRPr="00594B59">
        <w:rPr>
          <w:rFonts w:ascii="Times New Roman" w:hAnsi="Times New Roman" w:cs="Times New Roman"/>
          <w:sz w:val="24"/>
          <w:szCs w:val="24"/>
        </w:rPr>
        <w:t>î</w:t>
      </w:r>
      <w:r w:rsidR="00D10746" w:rsidRPr="00594B59">
        <w:rPr>
          <w:rFonts w:ascii="Times New Roman" w:hAnsi="Times New Roman" w:cs="Times New Roman"/>
          <w:sz w:val="24"/>
          <w:szCs w:val="24"/>
        </w:rPr>
        <w:t>nvingători, mari puteri precum Germania și Rusia sovietică fiind excluse de la negocieri</w:t>
      </w:r>
      <w:r w:rsidR="00281A70" w:rsidRPr="00594B59">
        <w:rPr>
          <w:rFonts w:ascii="Times New Roman" w:hAnsi="Times New Roman" w:cs="Times New Roman"/>
          <w:sz w:val="24"/>
          <w:szCs w:val="24"/>
        </w:rPr>
        <w:t>.</w:t>
      </w:r>
    </w:p>
    <w:p w14:paraId="15325C0A" w14:textId="23DEF29E" w:rsidR="008A6031" w:rsidRPr="00594B59" w:rsidRDefault="00281A70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Germania, cel mai mare adversar al Antantei, a avut o mare responsabilitate în declanșarea primului război mondial, motiv pentru care, încheierea unui tratat de pace cu ea avea să provoace lungi disensiuni între aliați</w:t>
      </w:r>
      <w:r w:rsidR="008A6031" w:rsidRPr="00594B59">
        <w:rPr>
          <w:rFonts w:ascii="Times New Roman" w:hAnsi="Times New Roman" w:cs="Times New Roman"/>
          <w:sz w:val="24"/>
          <w:szCs w:val="24"/>
        </w:rPr>
        <w:t>.</w:t>
      </w:r>
    </w:p>
    <w:p w14:paraId="7251EBA3" w14:textId="16104981" w:rsidR="00C36205" w:rsidRPr="00594B59" w:rsidRDefault="008A6031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 xml:space="preserve">Franța, care suferise cele mai mari pierderi în urma războiului, atât materiale cât și umane, ieșise epuizată din război, dorea o frontieră militară pe Rin și obligarea Germaniei la plata despăgubirilor pentru distrugerile provocate. </w:t>
      </w:r>
    </w:p>
    <w:p w14:paraId="09E087B9" w14:textId="7338F377" w:rsidR="00C36205" w:rsidRPr="00594B59" w:rsidRDefault="00C36205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SUA și Marea Britanie din diferite motive personale nu doreau însă slăbirea prea tare a Germaniei. Din punct de vedere economic, refacerea acesteia reprezenta o atractivă piață de capitaluri</w:t>
      </w:r>
      <w:r w:rsidR="00746081" w:rsidRPr="00594B59">
        <w:rPr>
          <w:rFonts w:ascii="Times New Roman" w:hAnsi="Times New Roman" w:cs="Times New Roman"/>
          <w:sz w:val="24"/>
          <w:szCs w:val="24"/>
        </w:rPr>
        <w:t>, iar din punct de vedere politic, o Germanie slăbită putea deveni o victimă sigură a comunismului aflat în plină afirmare. De asemenea, Anglia nu dorea o hegemonie (dominație, supremație) a Franței asupra Europei.</w:t>
      </w:r>
    </w:p>
    <w:p w14:paraId="2FC7E062" w14:textId="6FE08C89" w:rsidR="00383EFD" w:rsidRPr="00594B59" w:rsidRDefault="00383EFD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2081">
        <w:rPr>
          <w:rFonts w:ascii="Times New Roman" w:hAnsi="Times New Roman" w:cs="Times New Roman"/>
          <w:b/>
          <w:bCs/>
          <w:sz w:val="24"/>
          <w:szCs w:val="24"/>
        </w:rPr>
        <w:t>Tratatul</w:t>
      </w:r>
      <w:r w:rsidR="00EC2081" w:rsidRPr="00EC2081">
        <w:rPr>
          <w:rFonts w:ascii="Times New Roman" w:hAnsi="Times New Roman" w:cs="Times New Roman"/>
          <w:b/>
          <w:bCs/>
          <w:sz w:val="24"/>
          <w:szCs w:val="24"/>
        </w:rPr>
        <w:t xml:space="preserve"> de la Versailles</w:t>
      </w:r>
      <w:r w:rsidRPr="00594B59">
        <w:rPr>
          <w:rFonts w:ascii="Times New Roman" w:hAnsi="Times New Roman" w:cs="Times New Roman"/>
          <w:sz w:val="24"/>
          <w:szCs w:val="24"/>
        </w:rPr>
        <w:t xml:space="preserve"> reprezenta înțelegerea dintre marile puteri ale Antantei și privea clauze economice, militare și teritoriale</w:t>
      </w:r>
      <w:r w:rsidR="00CD3850">
        <w:rPr>
          <w:rFonts w:ascii="Times New Roman" w:hAnsi="Times New Roman" w:cs="Times New Roman"/>
          <w:sz w:val="24"/>
          <w:szCs w:val="24"/>
        </w:rPr>
        <w:t xml:space="preserve"> pentru Germania.</w:t>
      </w:r>
    </w:p>
    <w:p w14:paraId="0BAED456" w14:textId="05B59DDD" w:rsidR="0047337B" w:rsidRPr="00594B59" w:rsidRDefault="00383EFD" w:rsidP="00CD385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 xml:space="preserve">Din  punct de vedere </w:t>
      </w:r>
      <w:r w:rsidRPr="00594B59">
        <w:rPr>
          <w:rFonts w:ascii="Times New Roman" w:hAnsi="Times New Roman" w:cs="Times New Roman"/>
          <w:b/>
          <w:bCs/>
          <w:sz w:val="24"/>
          <w:szCs w:val="24"/>
          <w:u w:val="single"/>
        </w:rPr>
        <w:t>teritorial,</w:t>
      </w:r>
      <w:r w:rsidRPr="00594B59">
        <w:rPr>
          <w:rFonts w:ascii="Times New Roman" w:hAnsi="Times New Roman" w:cs="Times New Roman"/>
          <w:sz w:val="24"/>
          <w:szCs w:val="24"/>
        </w:rPr>
        <w:t xml:space="preserve"> erau stabilite granițele Germaniei cu Franța, Belgia, Luxemburg, Elveția</w:t>
      </w:r>
      <w:r w:rsidR="00F15D53" w:rsidRPr="00594B59">
        <w:rPr>
          <w:rFonts w:ascii="Times New Roman" w:hAnsi="Times New Roman" w:cs="Times New Roman"/>
          <w:sz w:val="24"/>
          <w:szCs w:val="24"/>
        </w:rPr>
        <w:t xml:space="preserve">, Austria, Polonia, Danemarca și Cehoslovacia. </w:t>
      </w:r>
      <w:r w:rsidR="00232F43">
        <w:rPr>
          <w:rFonts w:ascii="Times New Roman" w:hAnsi="Times New Roman" w:cs="Times New Roman"/>
          <w:sz w:val="24"/>
          <w:szCs w:val="24"/>
        </w:rPr>
        <w:t xml:space="preserve"> </w:t>
      </w:r>
      <w:r w:rsidR="00232F43" w:rsidRPr="00594B59">
        <w:rPr>
          <w:rFonts w:ascii="Times New Roman" w:hAnsi="Times New Roman" w:cs="Times New Roman"/>
          <w:sz w:val="24"/>
          <w:szCs w:val="24"/>
        </w:rPr>
        <w:t>Cea mai importantă clauză era restituirea de către Germania a  Alsaciei și Loren</w:t>
      </w:r>
      <w:r w:rsidR="00CD3850">
        <w:rPr>
          <w:rFonts w:ascii="Times New Roman" w:hAnsi="Times New Roman" w:cs="Times New Roman"/>
          <w:sz w:val="24"/>
          <w:szCs w:val="24"/>
        </w:rPr>
        <w:t>ei către Franța</w:t>
      </w:r>
      <w:r w:rsidR="00232F43" w:rsidRPr="00594B59">
        <w:rPr>
          <w:rFonts w:ascii="Times New Roman" w:hAnsi="Times New Roman" w:cs="Times New Roman"/>
          <w:sz w:val="24"/>
          <w:szCs w:val="24"/>
        </w:rPr>
        <w:t>.</w:t>
      </w:r>
      <w:r w:rsidR="00CD3850">
        <w:rPr>
          <w:rFonts w:ascii="Times New Roman" w:hAnsi="Times New Roman" w:cs="Times New Roman"/>
          <w:sz w:val="24"/>
          <w:szCs w:val="24"/>
        </w:rPr>
        <w:t xml:space="preserve"> Belgiei </w:t>
      </w:r>
      <w:r w:rsidR="00F15D53" w:rsidRPr="00594B59">
        <w:rPr>
          <w:rFonts w:ascii="Times New Roman" w:hAnsi="Times New Roman" w:cs="Times New Roman"/>
          <w:sz w:val="24"/>
          <w:szCs w:val="24"/>
        </w:rPr>
        <w:t>se rest</w:t>
      </w:r>
      <w:r w:rsidR="00CD3850">
        <w:rPr>
          <w:rFonts w:ascii="Times New Roman" w:hAnsi="Times New Roman" w:cs="Times New Roman"/>
          <w:sz w:val="24"/>
          <w:szCs w:val="24"/>
        </w:rPr>
        <w:t>rocedau</w:t>
      </w:r>
      <w:r w:rsidR="00F15D53" w:rsidRPr="00594B59">
        <w:rPr>
          <w:rFonts w:ascii="Times New Roman" w:hAnsi="Times New Roman" w:cs="Times New Roman"/>
          <w:sz w:val="24"/>
          <w:szCs w:val="24"/>
        </w:rPr>
        <w:t xml:space="preserve"> districtele Eupen, Malmedy și Merlant, iar Danemarca primea Schleswing-ul de nord.</w:t>
      </w:r>
    </w:p>
    <w:p w14:paraId="1308FCCD" w14:textId="4D1498C5" w:rsidR="0047337B" w:rsidRPr="00594B59" w:rsidRDefault="00F15D53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 xml:space="preserve"> </w:t>
      </w:r>
      <w:r w:rsidR="0047337B" w:rsidRPr="00594B59">
        <w:rPr>
          <w:rFonts w:ascii="Times New Roman" w:hAnsi="Times New Roman" w:cs="Times New Roman"/>
          <w:sz w:val="24"/>
          <w:szCs w:val="24"/>
        </w:rPr>
        <w:t xml:space="preserve">Timp de 15 ani, </w:t>
      </w:r>
      <w:r w:rsidR="0047337B" w:rsidRPr="00CD3850">
        <w:rPr>
          <w:rFonts w:ascii="Times New Roman" w:hAnsi="Times New Roman" w:cs="Times New Roman"/>
          <w:b/>
          <w:bCs/>
          <w:sz w:val="24"/>
          <w:szCs w:val="24"/>
        </w:rPr>
        <w:t>regiunea SAAR</w:t>
      </w:r>
      <w:r w:rsidR="0047337B" w:rsidRPr="00594B59">
        <w:rPr>
          <w:rFonts w:ascii="Times New Roman" w:hAnsi="Times New Roman" w:cs="Times New Roman"/>
          <w:sz w:val="24"/>
          <w:szCs w:val="24"/>
        </w:rPr>
        <w:t xml:space="preserve"> era trecută sub administraţia Franței, sub controlul Societăţii Naţiunilor, urmând ca după aceea un plebiscit să decidă dacă va fi încorporată la Franţa sau la Germania. Plebiscitul din anul </w:t>
      </w:r>
      <w:r w:rsidR="0047337B" w:rsidRPr="00A62832">
        <w:rPr>
          <w:rFonts w:ascii="Times New Roman" w:hAnsi="Times New Roman" w:cs="Times New Roman"/>
          <w:b/>
          <w:bCs/>
          <w:sz w:val="24"/>
          <w:szCs w:val="24"/>
        </w:rPr>
        <w:t xml:space="preserve">1935 </w:t>
      </w:r>
      <w:r w:rsidR="0047337B" w:rsidRPr="00594B59">
        <w:rPr>
          <w:rFonts w:ascii="Times New Roman" w:hAnsi="Times New Roman" w:cs="Times New Roman"/>
          <w:sz w:val="24"/>
          <w:szCs w:val="24"/>
        </w:rPr>
        <w:t xml:space="preserve">a decis ca </w:t>
      </w:r>
      <w:r w:rsidR="0047337B" w:rsidRPr="00A62832">
        <w:rPr>
          <w:rFonts w:ascii="Times New Roman" w:hAnsi="Times New Roman" w:cs="Times New Roman"/>
          <w:b/>
          <w:bCs/>
          <w:sz w:val="24"/>
          <w:szCs w:val="24"/>
        </w:rPr>
        <w:t>regiunea Saar să revină Germaniei</w:t>
      </w:r>
      <w:r w:rsidR="0047337B" w:rsidRPr="00594B59">
        <w:rPr>
          <w:rFonts w:ascii="Times New Roman" w:hAnsi="Times New Roman" w:cs="Times New Roman"/>
          <w:sz w:val="24"/>
          <w:szCs w:val="24"/>
        </w:rPr>
        <w:t xml:space="preserve">. Germania recunoştea independenţa Poloniei, restituindu-i teritorii luate cu ocazia împărţirilor din trecut. </w:t>
      </w:r>
      <w:r w:rsidR="0047337B" w:rsidRPr="00A62832">
        <w:rPr>
          <w:rFonts w:ascii="Times New Roman" w:hAnsi="Times New Roman" w:cs="Times New Roman"/>
          <w:b/>
          <w:bCs/>
          <w:sz w:val="24"/>
          <w:szCs w:val="24"/>
        </w:rPr>
        <w:t>Oraşul Danzig ( Gdansk )</w:t>
      </w:r>
      <w:r w:rsidR="0047337B" w:rsidRPr="00594B59">
        <w:rPr>
          <w:rFonts w:ascii="Times New Roman" w:hAnsi="Times New Roman" w:cs="Times New Roman"/>
          <w:sz w:val="24"/>
          <w:szCs w:val="24"/>
        </w:rPr>
        <w:t xml:space="preserve"> se transforma într-un “oraş liber”, sub egida </w:t>
      </w:r>
      <w:r w:rsidR="0047337B" w:rsidRPr="00594B59">
        <w:rPr>
          <w:rFonts w:ascii="Times New Roman" w:hAnsi="Times New Roman" w:cs="Times New Roman"/>
          <w:sz w:val="24"/>
          <w:szCs w:val="24"/>
        </w:rPr>
        <w:lastRenderedPageBreak/>
        <w:t>Ligii Naţiunilor. Coridorul Gdansk asigura Poloniei ieşirea la Marea Baltică, separând Prusia Orientală de restul Germaniei.</w:t>
      </w:r>
    </w:p>
    <w:p w14:paraId="2B7C8FF8" w14:textId="57E4E175" w:rsidR="00383EFD" w:rsidRPr="00594B59" w:rsidRDefault="00F15D53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Germania este nevoită să cedeze și și teritoriile controlate din afara continentului European  și anume cele din Africa, China și Oceanul Pacific</w:t>
      </w:r>
      <w:r w:rsidR="009F7912" w:rsidRPr="00594B59">
        <w:rPr>
          <w:rFonts w:ascii="Times New Roman" w:hAnsi="Times New Roman" w:cs="Times New Roman"/>
          <w:sz w:val="24"/>
          <w:szCs w:val="24"/>
        </w:rPr>
        <w:t>, în favoarea marilor puteri coloniale.</w:t>
      </w:r>
      <w:r w:rsidR="00207829" w:rsidRPr="00594B59">
        <w:rPr>
          <w:rFonts w:ascii="Times New Roman" w:hAnsi="Times New Roman" w:cs="Times New Roman"/>
          <w:sz w:val="24"/>
          <w:szCs w:val="24"/>
        </w:rPr>
        <w:t xml:space="preserve"> Coloniile germane au fost preluate sub mandat de Anglia, Franţa, Japonia, Belgia, dominioanele engleze. Marea Britanie a câştigat zona germană din estul Africii şi Camerunul, Australia a luat Noua Guinee, Africa de Sud a dobândit Africa de Sud-Vest, Noua Zeelandă a câştigat Samoa iar Japonia şi-a însuşit toate posesiunile Germaniei din China şi Pacific.</w:t>
      </w:r>
    </w:p>
    <w:p w14:paraId="44B81526" w14:textId="77777777" w:rsidR="00EC2081" w:rsidRDefault="009F7912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 xml:space="preserve">Din punct de vedere </w:t>
      </w:r>
      <w:r w:rsidRPr="00594B59">
        <w:rPr>
          <w:rFonts w:ascii="Times New Roman" w:hAnsi="Times New Roman" w:cs="Times New Roman"/>
          <w:b/>
          <w:bCs/>
          <w:sz w:val="24"/>
          <w:szCs w:val="24"/>
          <w:u w:val="single"/>
        </w:rPr>
        <w:t>militar,</w:t>
      </w:r>
      <w:r w:rsidRPr="00594B59">
        <w:rPr>
          <w:rFonts w:ascii="Times New Roman" w:hAnsi="Times New Roman" w:cs="Times New Roman"/>
          <w:sz w:val="24"/>
          <w:szCs w:val="24"/>
        </w:rPr>
        <w:t xml:space="preserve"> era interzis serviciul militar obligatoriu, armata trebuia redusă la 100.000 de oameni, dintre care doar 4.000 de ofițeri.</w:t>
      </w:r>
    </w:p>
    <w:p w14:paraId="758454A2" w14:textId="5B897E1D" w:rsidR="009F7912" w:rsidRPr="00594B59" w:rsidRDefault="009F7912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Malul stâng al Rinului și o fâșie de 50 km lățime pe malul drept, urmau să fie demilitarizate. De asemenea, Germania nu avea voie să dețină</w:t>
      </w:r>
      <w:r w:rsidR="0047337B" w:rsidRPr="00594B59">
        <w:rPr>
          <w:rFonts w:ascii="Times New Roman" w:hAnsi="Times New Roman" w:cs="Times New Roman"/>
          <w:sz w:val="24"/>
          <w:szCs w:val="24"/>
        </w:rPr>
        <w:t xml:space="preserve"> în Renania</w:t>
      </w:r>
      <w:r w:rsidRPr="00594B59">
        <w:rPr>
          <w:rFonts w:ascii="Times New Roman" w:hAnsi="Times New Roman" w:cs="Times New Roman"/>
          <w:sz w:val="24"/>
          <w:szCs w:val="24"/>
        </w:rPr>
        <w:t xml:space="preserve"> artilerie grea, tancuri, submarine, aviație militară sau marină de război.</w:t>
      </w:r>
      <w:r w:rsidR="00C4702C" w:rsidRPr="00594B59">
        <w:rPr>
          <w:rFonts w:ascii="Times New Roman" w:hAnsi="Times New Roman" w:cs="Times New Roman"/>
          <w:sz w:val="24"/>
          <w:szCs w:val="24"/>
        </w:rPr>
        <w:t xml:space="preserve"> Malul stâng al Rinului rămânea ocupat de trupe aliate, stabilindu-se trei zone de ocupație și termenele evacuării lor: zona Koln (1924), zona Koblenz (1930) și zona Mainz (1935).</w:t>
      </w:r>
    </w:p>
    <w:p w14:paraId="684D9A75" w14:textId="77777777" w:rsidR="00B712BC" w:rsidRPr="00594B59" w:rsidRDefault="009F7912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 xml:space="preserve">Din punct de vedere </w:t>
      </w:r>
      <w:r w:rsidRPr="00594B5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economic, </w:t>
      </w:r>
      <w:r w:rsidRPr="00594B59">
        <w:rPr>
          <w:rFonts w:ascii="Times New Roman" w:hAnsi="Times New Roman" w:cs="Times New Roman"/>
          <w:sz w:val="24"/>
          <w:szCs w:val="24"/>
        </w:rPr>
        <w:t xml:space="preserve"> </w:t>
      </w:r>
      <w:r w:rsidR="00C4702C" w:rsidRPr="00594B59">
        <w:rPr>
          <w:rFonts w:ascii="Times New Roman" w:hAnsi="Times New Roman" w:cs="Times New Roman"/>
          <w:sz w:val="24"/>
          <w:szCs w:val="24"/>
        </w:rPr>
        <w:t>Germania era obligată</w:t>
      </w:r>
      <w:r w:rsidR="00207829" w:rsidRPr="00594B59">
        <w:rPr>
          <w:rFonts w:ascii="Times New Roman" w:hAnsi="Times New Roman" w:cs="Times New Roman"/>
          <w:sz w:val="24"/>
          <w:szCs w:val="24"/>
        </w:rPr>
        <w:t xml:space="preserve"> la 132 milioane de mărci de aur</w:t>
      </w:r>
      <w:r w:rsidR="00B712BC" w:rsidRPr="00594B59">
        <w:rPr>
          <w:rFonts w:ascii="Times New Roman" w:hAnsi="Times New Roman" w:cs="Times New Roman"/>
          <w:sz w:val="24"/>
          <w:szCs w:val="24"/>
        </w:rPr>
        <w:t xml:space="preserve"> (sumă stabilită în 1921)</w:t>
      </w:r>
      <w:r w:rsidR="00207829" w:rsidRPr="00594B59">
        <w:rPr>
          <w:rFonts w:ascii="Times New Roman" w:hAnsi="Times New Roman" w:cs="Times New Roman"/>
          <w:sz w:val="24"/>
          <w:szCs w:val="24"/>
        </w:rPr>
        <w:t xml:space="preserve">. Art. 231 din Tratatul de la Versailles stabilea că: </w:t>
      </w:r>
      <w:r w:rsidR="00207829" w:rsidRPr="00594B59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“Guvernele aliate şi asociate afirmă, iar Germania acceptă răspunderea Germaniei şi a aliaţilor săi pentru toate pierderile pe care le-au suferit guvernele aliate şi asociate precum şi compatrioţii lor ca urmare a războiului de agresiune îndreptat împotriva lor de Germania şi aliaţii ei”.</w:t>
      </w:r>
      <w:r w:rsidR="00207829" w:rsidRPr="00594B5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07829" w:rsidRPr="00594B59">
        <w:rPr>
          <w:rFonts w:ascii="Times New Roman" w:hAnsi="Times New Roman" w:cs="Times New Roman"/>
          <w:sz w:val="24"/>
          <w:szCs w:val="24"/>
        </w:rPr>
        <w:br/>
        <w:t>Această aşa-numită clauză a vinovăţiei de război a reprezentat baza morală pentru pretenţiile aliaţilor ca Germania să plătească reparaţii de război</w:t>
      </w:r>
      <w:r w:rsidR="00B712BC" w:rsidRPr="00594B59">
        <w:rPr>
          <w:rFonts w:ascii="Times New Roman" w:hAnsi="Times New Roman" w:cs="Times New Roman"/>
          <w:sz w:val="24"/>
          <w:szCs w:val="24"/>
        </w:rPr>
        <w:t>.</w:t>
      </w:r>
    </w:p>
    <w:p w14:paraId="0D290C20" w14:textId="30CC1F8A" w:rsidR="00207829" w:rsidRDefault="00B712BC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 xml:space="preserve"> De asemenea, tratatul obliga Germania la </w:t>
      </w:r>
      <w:r w:rsidR="00EC2081">
        <w:rPr>
          <w:rFonts w:ascii="Times New Roman" w:hAnsi="Times New Roman" w:cs="Times New Roman"/>
          <w:sz w:val="24"/>
          <w:szCs w:val="24"/>
        </w:rPr>
        <w:t>„</w:t>
      </w:r>
      <w:r w:rsidRPr="00594B59">
        <w:rPr>
          <w:rFonts w:ascii="Times New Roman" w:hAnsi="Times New Roman" w:cs="Times New Roman"/>
          <w:sz w:val="24"/>
          <w:szCs w:val="24"/>
        </w:rPr>
        <w:t>restituiri”, prin care trebuia să înapoieze operele de artă luate din Franţa şi Blegia în perioada 1870 – 1871 şi 1914 – 1918.</w:t>
      </w:r>
    </w:p>
    <w:p w14:paraId="0B0217D7" w14:textId="51556DEF" w:rsidR="0016288E" w:rsidRPr="00594B59" w:rsidRDefault="0016288E" w:rsidP="00EC2081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94B59">
        <w:rPr>
          <w:rFonts w:ascii="Times New Roman" w:hAnsi="Times New Roman" w:cs="Times New Roman"/>
          <w:b/>
          <w:bCs/>
          <w:sz w:val="24"/>
          <w:szCs w:val="24"/>
          <w:u w:val="single"/>
        </w:rPr>
        <w:t>a. Problema Germană</w:t>
      </w:r>
    </w:p>
    <w:p w14:paraId="4C63E670" w14:textId="396C8C30" w:rsidR="0016288E" w:rsidRPr="00594B59" w:rsidRDefault="00B712BC" w:rsidP="00A6283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Prin condiţiile tratatului de la Versailles, Germania trebuia să devină un stat incapabil de a mai declanşa un nou război.</w:t>
      </w:r>
      <w:r w:rsidR="00A62832">
        <w:rPr>
          <w:rFonts w:ascii="Times New Roman" w:hAnsi="Times New Roman" w:cs="Times New Roman"/>
          <w:sz w:val="24"/>
          <w:szCs w:val="24"/>
        </w:rPr>
        <w:t xml:space="preserve"> </w:t>
      </w:r>
      <w:r w:rsidRPr="00594B59">
        <w:rPr>
          <w:rFonts w:ascii="Times New Roman" w:hAnsi="Times New Roman" w:cs="Times New Roman"/>
          <w:sz w:val="24"/>
          <w:szCs w:val="24"/>
        </w:rPr>
        <w:t>Tratatul de la Versailles a fost considerat de germani un dictat impus prin forţă. Germania a trebuit să semneze tratatul de la Versailles fără a-l discuta, ceea ce a rănit profund orgoliul naţional.</w:t>
      </w:r>
      <w:r w:rsidR="009F6AD1" w:rsidRPr="00594B59">
        <w:rPr>
          <w:rFonts w:ascii="Times New Roman" w:hAnsi="Times New Roman" w:cs="Times New Roman"/>
          <w:sz w:val="24"/>
          <w:szCs w:val="24"/>
        </w:rPr>
        <w:t xml:space="preserve"> Pierzând în est 88.000 km</w:t>
      </w:r>
      <w:r w:rsidR="009F6AD1" w:rsidRPr="00594B59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9F6AD1" w:rsidRPr="00594B59">
        <w:rPr>
          <w:rFonts w:ascii="Times New Roman" w:hAnsi="Times New Roman" w:cs="Times New Roman"/>
          <w:sz w:val="24"/>
          <w:szCs w:val="24"/>
        </w:rPr>
        <w:t xml:space="preserve">din teritoriu și 8 milioane de </w:t>
      </w:r>
      <w:r w:rsidR="009F6AD1" w:rsidRPr="00594B59">
        <w:rPr>
          <w:rFonts w:ascii="Times New Roman" w:hAnsi="Times New Roman" w:cs="Times New Roman"/>
          <w:sz w:val="24"/>
          <w:szCs w:val="24"/>
        </w:rPr>
        <w:lastRenderedPageBreak/>
        <w:t>locuitori, Germania nu va recunoaște niciodată noile frontiere. Gehoslovacia îngloba acum 3 milioane de Germani, iar Austriei, pur germane, i se interzicea, la solicitarea Frantei, unirea cu Germania.</w:t>
      </w:r>
    </w:p>
    <w:p w14:paraId="2EF52AD0" w14:textId="3EF96C8A" w:rsidR="0016288E" w:rsidRPr="00A62832" w:rsidRDefault="00A62832" w:rsidP="00A62832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b.</w:t>
      </w:r>
      <w:r w:rsidR="0016288E" w:rsidRPr="00A62832">
        <w:rPr>
          <w:rFonts w:ascii="Times New Roman" w:hAnsi="Times New Roman" w:cs="Times New Roman"/>
          <w:b/>
          <w:bCs/>
          <w:sz w:val="24"/>
          <w:szCs w:val="24"/>
          <w:u w:val="single"/>
        </w:rPr>
        <w:t>Revizionismul German</w:t>
      </w:r>
    </w:p>
    <w:p w14:paraId="27B85BA3" w14:textId="2F8C285C" w:rsidR="009F6AD1" w:rsidRPr="00594B59" w:rsidRDefault="009F6AD1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 xml:space="preserve">Practicând la început un revizionism discret, Germania încearcă fără succes o uniune vamală cu Austria </w:t>
      </w:r>
      <w:r w:rsidR="00367AD8" w:rsidRPr="00594B59">
        <w:rPr>
          <w:rFonts w:ascii="Times New Roman" w:hAnsi="Times New Roman" w:cs="Times New Roman"/>
          <w:sz w:val="24"/>
          <w:szCs w:val="24"/>
        </w:rPr>
        <w:t>(1931), iar, la Conferința pentru dezarmare de la Geneva din anul 1932 cere și obține dreptul de a se înarma din nou. În privința problemelor financiare, liderii germani solicitau reeșalonarea datoriei, învocând situația economică precară.</w:t>
      </w:r>
    </w:p>
    <w:p w14:paraId="3A19528F" w14:textId="797093F4" w:rsidR="007171A6" w:rsidRDefault="00367AD8" w:rsidP="0082129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Din punct de vedere militar, clauzele tratatului de la Versailles nu au fost niciodată respectate. Odată cu dezvoltarea econimică a țării, Germania începe, în secret, o dezvoltare a forțelor sale armate.</w:t>
      </w:r>
      <w:r w:rsidR="0082129E" w:rsidRPr="0082129E">
        <w:rPr>
          <w:rFonts w:ascii="Times New Roman" w:hAnsi="Times New Roman" w:cs="Times New Roman"/>
          <w:sz w:val="24"/>
          <w:szCs w:val="24"/>
        </w:rPr>
        <w:t xml:space="preserve"> </w:t>
      </w:r>
      <w:r w:rsidR="0082129E" w:rsidRPr="00973B14">
        <w:rPr>
          <w:rFonts w:ascii="Times New Roman" w:hAnsi="Times New Roman" w:cs="Times New Roman"/>
          <w:sz w:val="24"/>
          <w:szCs w:val="24"/>
        </w:rPr>
        <w:t>În anul 1929, a izbucnit o mare criză economică, care a afectat cea mai mare parte a țărilor lumii. Degradarea condițiilor de viață ale oamenilor a facilitat ascensiunea nazismului în Germania, unde Adolf Hitler, folosind nemulțumirile oamenilor, a cucerit puterea în ianuarie 1933.</w:t>
      </w:r>
      <w:r w:rsidR="007171A6">
        <w:rPr>
          <w:rFonts w:ascii="Times New Roman" w:hAnsi="Times New Roman" w:cs="Times New Roman"/>
          <w:sz w:val="24"/>
          <w:szCs w:val="24"/>
        </w:rPr>
        <w:t xml:space="preserve"> </w:t>
      </w:r>
      <w:r w:rsidR="00B712BC" w:rsidRPr="00594B59">
        <w:rPr>
          <w:rFonts w:ascii="Times New Roman" w:hAnsi="Times New Roman" w:cs="Times New Roman"/>
          <w:sz w:val="24"/>
          <w:szCs w:val="24"/>
        </w:rPr>
        <w:t>Revizionismul german se va manifesta în forţă după venirea lui Adolf Hitler la putere ( 1933</w:t>
      </w:r>
      <w:r w:rsidRPr="00594B59">
        <w:rPr>
          <w:rFonts w:ascii="Times New Roman" w:hAnsi="Times New Roman" w:cs="Times New Roman"/>
          <w:sz w:val="24"/>
          <w:szCs w:val="24"/>
        </w:rPr>
        <w:t>). Naziștii încep construirea unei armate care a fost</w:t>
      </w:r>
      <w:r w:rsidR="00AC05E3" w:rsidRPr="00594B59">
        <w:rPr>
          <w:rFonts w:ascii="Times New Roman" w:hAnsi="Times New Roman" w:cs="Times New Roman"/>
          <w:sz w:val="24"/>
          <w:szCs w:val="24"/>
        </w:rPr>
        <w:t xml:space="preserve"> dotată</w:t>
      </w:r>
      <w:r w:rsidRPr="00594B59">
        <w:rPr>
          <w:rFonts w:ascii="Times New Roman" w:hAnsi="Times New Roman" w:cs="Times New Roman"/>
          <w:sz w:val="24"/>
          <w:szCs w:val="24"/>
        </w:rPr>
        <w:t xml:space="preserve"> cu ajutorul industriei germane. Față de desele violări ale tratatului, reacția statelor occidentale este ineficientă</w:t>
      </w:r>
      <w:r w:rsidR="0016288E" w:rsidRPr="00594B59">
        <w:rPr>
          <w:rFonts w:ascii="Times New Roman" w:hAnsi="Times New Roman" w:cs="Times New Roman"/>
          <w:sz w:val="24"/>
          <w:szCs w:val="24"/>
        </w:rPr>
        <w:t xml:space="preserve">, iar politica conciliatoare a Angliei și Franței încurajează și mai mult  Germania, fapt care va conduce Europa în pragul unui nou război. </w:t>
      </w:r>
    </w:p>
    <w:p w14:paraId="31DA9CB7" w14:textId="2B9C72F7" w:rsidR="0016288E" w:rsidRPr="00594B59" w:rsidRDefault="0016288E" w:rsidP="00EC208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4B59">
        <w:rPr>
          <w:rFonts w:ascii="Times New Roman" w:hAnsi="Times New Roman" w:cs="Times New Roman"/>
          <w:b/>
          <w:bCs/>
          <w:sz w:val="24"/>
          <w:szCs w:val="24"/>
        </w:rPr>
        <w:t xml:space="preserve">Acorduri internaționale </w:t>
      </w:r>
    </w:p>
    <w:p w14:paraId="4E289300" w14:textId="77777777" w:rsidR="00C57D73" w:rsidRPr="00C57D73" w:rsidRDefault="00C57D73" w:rsidP="00EC208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D73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Conferința de la Geneva</w:t>
      </w:r>
      <w:r w:rsidRPr="00C57D73">
        <w:rPr>
          <w:rFonts w:ascii="Times New Roman" w:hAnsi="Times New Roman" w:cs="Times New Roman"/>
          <w:sz w:val="24"/>
          <w:szCs w:val="24"/>
        </w:rPr>
        <w:t>, în Italia (</w:t>
      </w:r>
      <w:r w:rsidRPr="00A62832">
        <w:rPr>
          <w:rFonts w:ascii="Times New Roman" w:hAnsi="Times New Roman" w:cs="Times New Roman"/>
          <w:color w:val="FF0000"/>
          <w:sz w:val="24"/>
          <w:szCs w:val="24"/>
        </w:rPr>
        <w:t>1922</w:t>
      </w:r>
      <w:r w:rsidRPr="00C57D73">
        <w:rPr>
          <w:rFonts w:ascii="Times New Roman" w:hAnsi="Times New Roman" w:cs="Times New Roman"/>
          <w:sz w:val="24"/>
          <w:szCs w:val="24"/>
        </w:rPr>
        <w:t>), care avea drept obiectiv discutarea problemelor economice;</w:t>
      </w:r>
    </w:p>
    <w:p w14:paraId="059C4591" w14:textId="77777777" w:rsidR="00C57D73" w:rsidRPr="00C57D73" w:rsidRDefault="00C57D73" w:rsidP="00EC208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D7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Acordurile  de la Locarno </w:t>
      </w:r>
      <w:r w:rsidRPr="00C57D73">
        <w:rPr>
          <w:rFonts w:ascii="Times New Roman" w:hAnsi="Times New Roman" w:cs="Times New Roman"/>
          <w:sz w:val="24"/>
          <w:szCs w:val="24"/>
        </w:rPr>
        <w:t>(</w:t>
      </w:r>
      <w:r w:rsidRPr="00A62832">
        <w:rPr>
          <w:rFonts w:ascii="Times New Roman" w:hAnsi="Times New Roman" w:cs="Times New Roman"/>
          <w:color w:val="FF0000"/>
          <w:sz w:val="24"/>
          <w:szCs w:val="24"/>
        </w:rPr>
        <w:t>1925</w:t>
      </w:r>
      <w:r w:rsidRPr="00C57D73">
        <w:rPr>
          <w:rFonts w:ascii="Times New Roman" w:hAnsi="Times New Roman" w:cs="Times New Roman"/>
          <w:sz w:val="24"/>
          <w:szCs w:val="24"/>
        </w:rPr>
        <w:t>) între Franța, Belgia și Germania care și-au recunoscut reciproc frontierele. Germania nu a garantat, însă granițele cu vecinii săi răsăriteni, Cehoslovacia și Polonia;</w:t>
      </w:r>
    </w:p>
    <w:p w14:paraId="57256D18" w14:textId="77777777" w:rsidR="00C57D73" w:rsidRPr="00C57D73" w:rsidRDefault="00C57D73" w:rsidP="00EC208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832">
        <w:rPr>
          <w:rFonts w:ascii="Times New Roman" w:hAnsi="Times New Roman" w:cs="Times New Roman"/>
          <w:color w:val="FF0000"/>
          <w:sz w:val="24"/>
          <w:szCs w:val="24"/>
        </w:rPr>
        <w:t>1921</w:t>
      </w:r>
      <w:r w:rsidRPr="00C57D73">
        <w:rPr>
          <w:rFonts w:ascii="Times New Roman" w:hAnsi="Times New Roman" w:cs="Times New Roman"/>
          <w:sz w:val="24"/>
          <w:szCs w:val="24"/>
        </w:rPr>
        <w:t xml:space="preserve">, se constituie </w:t>
      </w:r>
      <w:r w:rsidRPr="00C57D7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Mica Înțelegere </w:t>
      </w:r>
      <w:r w:rsidRPr="00C57D73">
        <w:rPr>
          <w:rFonts w:ascii="Times New Roman" w:hAnsi="Times New Roman" w:cs="Times New Roman"/>
          <w:sz w:val="24"/>
          <w:szCs w:val="24"/>
        </w:rPr>
        <w:t>din România, Cehoslovacia și Iugoslavia, îndreptată mai ales împotriva tendințelor revizioniste ale Ungariei;</w:t>
      </w:r>
    </w:p>
    <w:p w14:paraId="390FBF9C" w14:textId="77777777" w:rsidR="007171A6" w:rsidRDefault="00C57D73" w:rsidP="007171A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Pactul Briand- Kellog </w:t>
      </w:r>
      <w:r w:rsidRPr="007171A6">
        <w:rPr>
          <w:rFonts w:ascii="Times New Roman" w:hAnsi="Times New Roman" w:cs="Times New Roman"/>
          <w:sz w:val="24"/>
          <w:szCs w:val="24"/>
        </w:rPr>
        <w:t>(</w:t>
      </w:r>
      <w:r w:rsidRPr="007171A6">
        <w:rPr>
          <w:rFonts w:ascii="Times New Roman" w:hAnsi="Times New Roman" w:cs="Times New Roman"/>
          <w:color w:val="FF0000"/>
          <w:sz w:val="24"/>
          <w:szCs w:val="24"/>
        </w:rPr>
        <w:t>1928</w:t>
      </w:r>
      <w:r w:rsidRPr="007171A6">
        <w:rPr>
          <w:rFonts w:ascii="Times New Roman" w:hAnsi="Times New Roman" w:cs="Times New Roman"/>
          <w:sz w:val="24"/>
          <w:szCs w:val="24"/>
        </w:rPr>
        <w:t xml:space="preserve">) semnat de ministrii de externe ai Franței și  Statelor Unite , Aristide Briand și Frank Kellog-  prin care s-a propus semnarea de către statele lumii a </w:t>
      </w:r>
      <w:r w:rsidRPr="007171A6">
        <w:rPr>
          <w:rFonts w:ascii="Times New Roman" w:hAnsi="Times New Roman" w:cs="Times New Roman"/>
          <w:sz w:val="24"/>
          <w:szCs w:val="24"/>
        </w:rPr>
        <w:lastRenderedPageBreak/>
        <w:t>unui acord prin care să se angajeze să se renunțe la război ca mijloc de reglementare a diferendelor între ele.</w:t>
      </w:r>
      <w:r w:rsidR="007171A6" w:rsidRPr="007171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F47DD8" w14:textId="3606AC60" w:rsidR="00C57D73" w:rsidRPr="007171A6" w:rsidRDefault="00C57D73" w:rsidP="007171A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Conferințele navale de la Washington </w:t>
      </w:r>
      <w:r w:rsidRPr="007171A6">
        <w:rPr>
          <w:rFonts w:ascii="Times New Roman" w:hAnsi="Times New Roman" w:cs="Times New Roman"/>
          <w:sz w:val="24"/>
          <w:szCs w:val="24"/>
        </w:rPr>
        <w:t>(1</w:t>
      </w:r>
      <w:r w:rsidRPr="007171A6">
        <w:rPr>
          <w:rFonts w:ascii="Times New Roman" w:hAnsi="Times New Roman" w:cs="Times New Roman"/>
          <w:color w:val="FF0000"/>
          <w:sz w:val="24"/>
          <w:szCs w:val="24"/>
        </w:rPr>
        <w:t>921</w:t>
      </w:r>
      <w:r w:rsidRPr="007171A6">
        <w:rPr>
          <w:rFonts w:ascii="Times New Roman" w:hAnsi="Times New Roman" w:cs="Times New Roman"/>
          <w:sz w:val="24"/>
          <w:szCs w:val="24"/>
        </w:rPr>
        <w:t xml:space="preserve">) și </w:t>
      </w:r>
      <w:r w:rsidRPr="007171A6">
        <w:rPr>
          <w:rFonts w:ascii="Times New Roman" w:hAnsi="Times New Roman" w:cs="Times New Roman"/>
          <w:b/>
          <w:bCs/>
          <w:sz w:val="24"/>
          <w:szCs w:val="24"/>
        </w:rPr>
        <w:t>Londra</w:t>
      </w:r>
      <w:r w:rsidRPr="007171A6">
        <w:rPr>
          <w:rFonts w:ascii="Times New Roman" w:hAnsi="Times New Roman" w:cs="Times New Roman"/>
          <w:sz w:val="24"/>
          <w:szCs w:val="24"/>
        </w:rPr>
        <w:t xml:space="preserve"> (</w:t>
      </w:r>
      <w:r w:rsidRPr="007171A6">
        <w:rPr>
          <w:rFonts w:ascii="Times New Roman" w:hAnsi="Times New Roman" w:cs="Times New Roman"/>
          <w:color w:val="FF0000"/>
          <w:sz w:val="24"/>
          <w:szCs w:val="24"/>
        </w:rPr>
        <w:t>1930</w:t>
      </w:r>
      <w:r w:rsidRPr="007171A6">
        <w:rPr>
          <w:rFonts w:ascii="Times New Roman" w:hAnsi="Times New Roman" w:cs="Times New Roman"/>
          <w:sz w:val="24"/>
          <w:szCs w:val="24"/>
        </w:rPr>
        <w:t>)- au limitat tonajele flotelor militatare ale rpincipalelor puteri maritime (SUA, Marea Britanie, Japonia, Franța, Italia)</w:t>
      </w:r>
      <w:r w:rsidR="00973B14" w:rsidRPr="007171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3F8F30" w14:textId="44BD1299" w:rsidR="00973B14" w:rsidRPr="00973B14" w:rsidRDefault="00973B14" w:rsidP="00EC208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B14">
        <w:rPr>
          <w:rFonts w:ascii="Times New Roman" w:hAnsi="Times New Roman" w:cs="Times New Roman"/>
          <w:sz w:val="24"/>
          <w:szCs w:val="24"/>
        </w:rPr>
        <w:t xml:space="preserve">În </w:t>
      </w:r>
      <w:r w:rsidRPr="00A62832">
        <w:rPr>
          <w:rFonts w:ascii="Times New Roman" w:hAnsi="Times New Roman" w:cs="Times New Roman"/>
          <w:color w:val="FF0000"/>
          <w:sz w:val="24"/>
          <w:szCs w:val="24"/>
        </w:rPr>
        <w:t>1932,</w:t>
      </w:r>
      <w:r w:rsidRPr="00973B14">
        <w:rPr>
          <w:rFonts w:ascii="Times New Roman" w:hAnsi="Times New Roman" w:cs="Times New Roman"/>
          <w:sz w:val="24"/>
          <w:szCs w:val="24"/>
        </w:rPr>
        <w:t xml:space="preserve"> s-a deschis </w:t>
      </w:r>
      <w:r w:rsidRPr="00973B14">
        <w:rPr>
          <w:rFonts w:ascii="Times New Roman" w:hAnsi="Times New Roman" w:cs="Times New Roman"/>
          <w:b/>
          <w:bCs/>
          <w:sz w:val="24"/>
          <w:szCs w:val="24"/>
        </w:rPr>
        <w:t xml:space="preserve">Conferința dezarmării, </w:t>
      </w:r>
      <w:r w:rsidRPr="00973B14">
        <w:rPr>
          <w:rFonts w:ascii="Times New Roman" w:hAnsi="Times New Roman" w:cs="Times New Roman"/>
          <w:sz w:val="24"/>
          <w:szCs w:val="24"/>
        </w:rPr>
        <w:t>pregătită de Societatea Națiunilor.</w:t>
      </w:r>
      <w:r w:rsidR="00352E76" w:rsidRPr="00594B59">
        <w:rPr>
          <w:rFonts w:ascii="Times New Roman" w:hAnsi="Times New Roman" w:cs="Times New Roman"/>
          <w:sz w:val="24"/>
          <w:szCs w:val="24"/>
        </w:rPr>
        <w:t xml:space="preserve"> Germania cere și primește egalitatea în drepturi cu cu celelalte puteri privitor la înarmare, drepturi obținute prin </w:t>
      </w:r>
      <w:r w:rsidR="00352E76" w:rsidRPr="00594B59">
        <w:rPr>
          <w:rFonts w:ascii="Times New Roman" w:hAnsi="Times New Roman" w:cs="Times New Roman"/>
          <w:i/>
          <w:iCs/>
          <w:sz w:val="24"/>
          <w:szCs w:val="24"/>
        </w:rPr>
        <w:t>Declarația celor cinci</w:t>
      </w:r>
      <w:r w:rsidR="00352E76" w:rsidRPr="00594B59">
        <w:rPr>
          <w:rFonts w:ascii="Times New Roman" w:hAnsi="Times New Roman" w:cs="Times New Roman"/>
          <w:sz w:val="24"/>
          <w:szCs w:val="24"/>
        </w:rPr>
        <w:t xml:space="preserve"> (Anglia, Franța, SUA, Italia și Germania), fapt care a creat neliniște în rândul opiniei publice și nemuțumiri în rândul statelor din centrul și sud – estul Europei. Conferința s</w:t>
      </w:r>
      <w:r w:rsidRPr="00973B14">
        <w:rPr>
          <w:rFonts w:ascii="Times New Roman" w:hAnsi="Times New Roman" w:cs="Times New Roman"/>
          <w:sz w:val="24"/>
          <w:szCs w:val="24"/>
        </w:rPr>
        <w:t>e întrerupe, anul următor, după retragerea Germaniei hitleriste de la dezbateri;</w:t>
      </w:r>
    </w:p>
    <w:p w14:paraId="4362BD80" w14:textId="42AA15FF" w:rsidR="007171A6" w:rsidRDefault="007171A6" w:rsidP="00EC208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1A6">
        <w:rPr>
          <w:rFonts w:ascii="Times New Roman" w:hAnsi="Times New Roman" w:cs="Times New Roman"/>
          <w:color w:val="FF0000"/>
          <w:sz w:val="24"/>
          <w:szCs w:val="24"/>
        </w:rPr>
        <w:t>1934</w:t>
      </w:r>
      <w:r>
        <w:rPr>
          <w:rFonts w:ascii="Times New Roman" w:hAnsi="Times New Roman" w:cs="Times New Roman"/>
          <w:sz w:val="24"/>
          <w:szCs w:val="24"/>
        </w:rPr>
        <w:t xml:space="preserve"> se încheie la inițiativa Franței </w:t>
      </w:r>
      <w:r w:rsidRPr="007171A6">
        <w:rPr>
          <w:rFonts w:ascii="Times New Roman" w:hAnsi="Times New Roman" w:cs="Times New Roman"/>
          <w:b/>
          <w:bCs/>
          <w:sz w:val="24"/>
          <w:szCs w:val="24"/>
        </w:rPr>
        <w:t>Pactul Oriental</w:t>
      </w:r>
    </w:p>
    <w:p w14:paraId="121AB154" w14:textId="5EF69A1B" w:rsidR="007171A6" w:rsidRPr="00594B59" w:rsidRDefault="007171A6" w:rsidP="00EC208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1A6">
        <w:rPr>
          <w:rFonts w:ascii="Times New Roman" w:hAnsi="Times New Roman" w:cs="Times New Roman"/>
          <w:color w:val="FF0000"/>
          <w:sz w:val="24"/>
          <w:szCs w:val="24"/>
        </w:rPr>
        <w:t>1934</w:t>
      </w:r>
      <w:r w:rsidRPr="007171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 încheie </w:t>
      </w:r>
      <w:r w:rsidRPr="007171A6">
        <w:rPr>
          <w:rFonts w:ascii="Times New Roman" w:hAnsi="Times New Roman" w:cs="Times New Roman"/>
          <w:b/>
          <w:bCs/>
          <w:sz w:val="24"/>
          <w:szCs w:val="24"/>
        </w:rPr>
        <w:t>Înțelegerea Balcanică</w:t>
      </w:r>
      <w:r>
        <w:rPr>
          <w:rFonts w:ascii="Times New Roman" w:hAnsi="Times New Roman" w:cs="Times New Roman"/>
          <w:sz w:val="24"/>
          <w:szCs w:val="24"/>
        </w:rPr>
        <w:t xml:space="preserve"> între România, Grecia, Iugoslavia și Turcia, cu scopul prevenirii revizionismului italian și bulgar care amenința zona Mării Adriatice și zona balcanică</w:t>
      </w:r>
    </w:p>
    <w:p w14:paraId="5C41ED9F" w14:textId="3800BA75" w:rsidR="00C57D73" w:rsidRPr="00594B59" w:rsidRDefault="00D44BEC" w:rsidP="00EC208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4B59">
        <w:rPr>
          <w:rFonts w:ascii="Times New Roman" w:hAnsi="Times New Roman" w:cs="Times New Roman"/>
          <w:b/>
          <w:bCs/>
          <w:sz w:val="24"/>
          <w:szCs w:val="24"/>
        </w:rPr>
        <w:t>Societatea Națiunilor și politica de securitate colectivă</w:t>
      </w:r>
    </w:p>
    <w:p w14:paraId="0EFDFC11" w14:textId="2875000B" w:rsidR="005D01E7" w:rsidRPr="00594B59" w:rsidRDefault="005D01E7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Societatea Națiunilor a fost fondată în cadrul Conferinței de pace de la Paris, având ca obiective dezvoltarea colaborării între state și p</w:t>
      </w:r>
      <w:r w:rsidR="008661E7" w:rsidRPr="00594B59">
        <w:rPr>
          <w:rFonts w:ascii="Times New Roman" w:hAnsi="Times New Roman" w:cs="Times New Roman"/>
          <w:sz w:val="24"/>
          <w:szCs w:val="24"/>
        </w:rPr>
        <w:t>r</w:t>
      </w:r>
      <w:r w:rsidRPr="00594B59">
        <w:rPr>
          <w:rFonts w:ascii="Times New Roman" w:hAnsi="Times New Roman" w:cs="Times New Roman"/>
          <w:sz w:val="24"/>
          <w:szCs w:val="24"/>
        </w:rPr>
        <w:t>omovarea păcii și securității internaționale. Se dorea soluționarea conflictelor dintre națiuni de o manieră pașnică, prin respectarea dreptului internațional și a obligațiilor impuse de tratate. Socie</w:t>
      </w:r>
      <w:r w:rsidR="008661E7" w:rsidRPr="00594B59">
        <w:rPr>
          <w:rFonts w:ascii="Times New Roman" w:hAnsi="Times New Roman" w:cs="Times New Roman"/>
          <w:sz w:val="24"/>
          <w:szCs w:val="24"/>
        </w:rPr>
        <w:t>t</w:t>
      </w:r>
      <w:r w:rsidRPr="00594B59">
        <w:rPr>
          <w:rFonts w:ascii="Times New Roman" w:hAnsi="Times New Roman" w:cs="Times New Roman"/>
          <w:sz w:val="24"/>
          <w:szCs w:val="24"/>
        </w:rPr>
        <w:t>atea avea ca scop să încheie era diplomației secrete specifice secolului al XIX-lea, țările membre fiind</w:t>
      </w:r>
      <w:r w:rsidR="008661E7" w:rsidRPr="00594B59">
        <w:rPr>
          <w:rFonts w:ascii="Times New Roman" w:hAnsi="Times New Roman" w:cs="Times New Roman"/>
          <w:sz w:val="24"/>
          <w:szCs w:val="24"/>
        </w:rPr>
        <w:t xml:space="preserve"> invitate la dezbateri deschise, indiferent de dimensiunea și puterea statului membru, iar acordurile încheiate erau publice.</w:t>
      </w:r>
    </w:p>
    <w:p w14:paraId="121A7C1D" w14:textId="6CA98E2B" w:rsidR="004E24AB" w:rsidRPr="00594B59" w:rsidRDefault="008661E7" w:rsidP="009703F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Eficiența însă a fost limitată deoarece nu dispunea de mijloace practice pentru a putea fi impusă pacea, fiind vorba doar despre un sistem de sancțiuni morale sau economice. Mai mult decât atât SUA nu era membră, URSS a fost admisă abia în anul 1934, iar Germania, Italia sau Japonia se retrag din organizație.</w:t>
      </w:r>
      <w:r w:rsidR="009703F7">
        <w:rPr>
          <w:rFonts w:ascii="Times New Roman" w:hAnsi="Times New Roman" w:cs="Times New Roman"/>
          <w:sz w:val="24"/>
          <w:szCs w:val="24"/>
        </w:rPr>
        <w:t xml:space="preserve"> </w:t>
      </w:r>
      <w:r w:rsidR="004E24AB" w:rsidRPr="00594B59">
        <w:rPr>
          <w:rFonts w:ascii="Times New Roman" w:hAnsi="Times New Roman" w:cs="Times New Roman"/>
          <w:sz w:val="24"/>
          <w:szCs w:val="24"/>
        </w:rPr>
        <w:t xml:space="preserve">Astfel, Societatea nu a putut împiedica agresiunea Japoniei împotriva Chinei în anul 1931, a Italiei împotriva Etiopiei (1935), înarmarea Germaniei hitleriste și încălcarea tratatelor internaționale de către acestea. </w:t>
      </w:r>
    </w:p>
    <w:p w14:paraId="6DA8F581" w14:textId="77777777" w:rsidR="00AC6FA3" w:rsidRPr="00594B59" w:rsidRDefault="004E065B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lastRenderedPageBreak/>
        <w:t>Din dorința de a asigura pacea și siguranța între pop</w:t>
      </w:r>
      <w:r w:rsidR="003030BC" w:rsidRPr="00594B59">
        <w:rPr>
          <w:rFonts w:ascii="Times New Roman" w:hAnsi="Times New Roman" w:cs="Times New Roman"/>
          <w:sz w:val="24"/>
          <w:szCs w:val="24"/>
        </w:rPr>
        <w:t>o</w:t>
      </w:r>
      <w:r w:rsidRPr="00594B59">
        <w:rPr>
          <w:rFonts w:ascii="Times New Roman" w:hAnsi="Times New Roman" w:cs="Times New Roman"/>
          <w:sz w:val="24"/>
          <w:szCs w:val="24"/>
        </w:rPr>
        <w:t>are, Societatea Națiunilor a acționat pentru constituirea și afirmarea unui sistem al securității colective</w:t>
      </w:r>
      <w:r w:rsidR="003030BC" w:rsidRPr="00594B59">
        <w:rPr>
          <w:rFonts w:ascii="Times New Roman" w:hAnsi="Times New Roman" w:cs="Times New Roman"/>
          <w:sz w:val="24"/>
          <w:szCs w:val="24"/>
        </w:rPr>
        <w:t xml:space="preserve">, bazat pe alianțe bilaterale și regionale, ce aveau ca scop încercuirea Germaniei și menținerea în stare de izolare a Rusiei Sovietice.  </w:t>
      </w:r>
    </w:p>
    <w:p w14:paraId="46093791" w14:textId="1ECEDD50" w:rsidR="004E24AB" w:rsidRPr="00594B59" w:rsidRDefault="00402697" w:rsidP="0082129E">
      <w:pPr>
        <w:tabs>
          <w:tab w:val="left" w:pos="2832"/>
        </w:tabs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 xml:space="preserve">Eșuarea încercărilor de a crea un sistem al securității colective  a determinat Franța să sprijine URSS  să între în Societatea  Națiunilor. Ideea unei comunități de state suverane și </w:t>
      </w:r>
      <w:r w:rsidR="002F0FB1" w:rsidRPr="00594B59">
        <w:rPr>
          <w:rFonts w:ascii="Times New Roman" w:hAnsi="Times New Roman" w:cs="Times New Roman"/>
          <w:sz w:val="24"/>
          <w:szCs w:val="24"/>
        </w:rPr>
        <w:t>egale dispare, lăsând locul unei lumi tot mai mult seduse de ideologii totalitare.</w:t>
      </w:r>
      <w:r w:rsidR="0082129E">
        <w:rPr>
          <w:rFonts w:ascii="Times New Roman" w:hAnsi="Times New Roman" w:cs="Times New Roman"/>
          <w:sz w:val="24"/>
          <w:szCs w:val="24"/>
        </w:rPr>
        <w:t xml:space="preserve"> </w:t>
      </w:r>
      <w:r w:rsidR="004E24AB" w:rsidRPr="00594B59">
        <w:rPr>
          <w:rFonts w:ascii="Times New Roman" w:hAnsi="Times New Roman" w:cs="Times New Roman"/>
          <w:sz w:val="24"/>
          <w:szCs w:val="24"/>
        </w:rPr>
        <w:t>Având în vedere incapacitatea de a opri izbucnirea războiului, ea încetează să mai funcționeze, fiind desființată oficial în 1946.</w:t>
      </w:r>
    </w:p>
    <w:p w14:paraId="3A3DE10E" w14:textId="001BC563" w:rsidR="002F0FB1" w:rsidRDefault="002F0FB1" w:rsidP="00EC208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4B59">
        <w:rPr>
          <w:rFonts w:ascii="Times New Roman" w:hAnsi="Times New Roman" w:cs="Times New Roman"/>
          <w:b/>
          <w:bCs/>
          <w:sz w:val="24"/>
          <w:szCs w:val="24"/>
        </w:rPr>
        <w:t xml:space="preserve">Statele revizioniste. Agresiuni. </w:t>
      </w:r>
    </w:p>
    <w:p w14:paraId="2B47A1B3" w14:textId="77777777" w:rsidR="007F32E9" w:rsidRPr="00EC2081" w:rsidRDefault="007F32E9" w:rsidP="007F32E9">
      <w:pPr>
        <w:spacing w:line="36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2081">
        <w:rPr>
          <w:rFonts w:ascii="Times New Roman" w:hAnsi="Times New Roman" w:cs="Times New Roman"/>
          <w:b/>
          <w:bCs/>
          <w:sz w:val="24"/>
          <w:szCs w:val="24"/>
        </w:rPr>
        <w:t>Drumul Germaniei spre reînarmare</w:t>
      </w:r>
    </w:p>
    <w:p w14:paraId="761323DE" w14:textId="77777777" w:rsidR="007F32E9" w:rsidRPr="00594B59" w:rsidRDefault="007F32E9" w:rsidP="007F32E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1922 – Tratatul de la Rapallo favoriza modernizarea tehnicii de luptă sovietice și înarmarea Germaniei</w:t>
      </w:r>
    </w:p>
    <w:p w14:paraId="575405AA" w14:textId="77777777" w:rsidR="007F32E9" w:rsidRPr="00594B59" w:rsidRDefault="007F32E9" w:rsidP="007F32E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1924 – Este aprobat Planul Dawes, prin care datoriile germane erau eșalonate pe cinci ani</w:t>
      </w:r>
    </w:p>
    <w:p w14:paraId="4D6A3B13" w14:textId="77777777" w:rsidR="007F32E9" w:rsidRPr="00594B59" w:rsidRDefault="007F32E9" w:rsidP="007F32E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1925 – Pactul de la Locarno, prin care Germania recunoaște și garantează frontierele Belgiei și Franței</w:t>
      </w:r>
    </w:p>
    <w:p w14:paraId="7F692C74" w14:textId="77777777" w:rsidR="007F32E9" w:rsidRPr="00594B59" w:rsidRDefault="007F32E9" w:rsidP="007F32E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1926 – Germania devine membră a Societăților Națiunilor</w:t>
      </w:r>
    </w:p>
    <w:p w14:paraId="00DB5535" w14:textId="77777777" w:rsidR="007F32E9" w:rsidRPr="00594B59" w:rsidRDefault="007F32E9" w:rsidP="007F32E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1928 – Stalin trece la o economie planificată, impunând primul plan cincinal</w:t>
      </w:r>
    </w:p>
    <w:p w14:paraId="7960777D" w14:textId="77777777" w:rsidR="007F32E9" w:rsidRPr="00594B59" w:rsidRDefault="007F32E9" w:rsidP="007F32E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1928 – cerând revizuirea reparațiilor de război, Germania beneficiază de Planul Young, prin care i se reduc datoriile</w:t>
      </w:r>
    </w:p>
    <w:p w14:paraId="04D5012F" w14:textId="77777777" w:rsidR="007F32E9" w:rsidRPr="00594B59" w:rsidRDefault="007F32E9" w:rsidP="007F32E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1931 – ca urmare a crizei economice mondiale, Germania beneficiază de Moratoriul Hoover, prin care se amână cu un an plățile de război</w:t>
      </w:r>
    </w:p>
    <w:p w14:paraId="7A9B1002" w14:textId="77777777" w:rsidR="007F32E9" w:rsidRPr="00594B59" w:rsidRDefault="007F32E9" w:rsidP="007F32E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1932 – are loc Conferin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594B59">
        <w:rPr>
          <w:rFonts w:ascii="Times New Roman" w:hAnsi="Times New Roman" w:cs="Times New Roman"/>
          <w:sz w:val="24"/>
          <w:szCs w:val="24"/>
        </w:rPr>
        <w:t>a de la Lausanne unde se reduce datoria Germaniei la 3 milioane de mărci de aur, care vor fi plătite când situația sa se va redresa</w:t>
      </w:r>
    </w:p>
    <w:p w14:paraId="29C215D0" w14:textId="5A9980C4" w:rsidR="007F32E9" w:rsidRDefault="007F32E9" w:rsidP="007F32E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1933 – Adolf Hitler este numit Cancelar al Germaniei</w:t>
      </w:r>
    </w:p>
    <w:p w14:paraId="4DEDBFC9" w14:textId="02C7E628" w:rsidR="00141037" w:rsidRPr="00594B59" w:rsidRDefault="00141037" w:rsidP="007F32E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1934- după moartea președintelui german Hindenburg, Hitler preia puterea absolută în Germania, devenind Führer.</w:t>
      </w:r>
    </w:p>
    <w:p w14:paraId="44701EA3" w14:textId="3A9C74A7" w:rsidR="007F32E9" w:rsidRPr="007F32E9" w:rsidRDefault="0082129E" w:rsidP="007F32E9">
      <w:pPr>
        <w:spacing w:line="36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Acțini revizioniste și agresiuni </w:t>
      </w:r>
      <w:r w:rsidR="007F32E9">
        <w:rPr>
          <w:rFonts w:ascii="Times New Roman" w:hAnsi="Times New Roman" w:cs="Times New Roman"/>
          <w:b/>
          <w:bCs/>
          <w:sz w:val="24"/>
          <w:szCs w:val="24"/>
        </w:rPr>
        <w:t xml:space="preserve"> premergătoare războiului </w:t>
      </w:r>
    </w:p>
    <w:p w14:paraId="28E856B5" w14:textId="09BA0F3D" w:rsidR="00AF326D" w:rsidRPr="00594B59" w:rsidRDefault="00AF326D" w:rsidP="00EC2081">
      <w:pPr>
        <w:pStyle w:val="ListParagraph"/>
        <w:numPr>
          <w:ilvl w:val="0"/>
          <w:numId w:val="11"/>
        </w:numPr>
        <w:spacing w:line="360" w:lineRule="auto"/>
        <w:ind w:left="0" w:firstLine="63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>1931</w:t>
      </w:r>
      <w:r w:rsidR="00B768C0" w:rsidRPr="00594B59">
        <w:rPr>
          <w:rFonts w:ascii="Times New Roman" w:hAnsi="Times New Roman" w:cs="Times New Roman"/>
          <w:sz w:val="24"/>
          <w:szCs w:val="24"/>
        </w:rPr>
        <w:t xml:space="preserve"> Japoni</w:t>
      </w:r>
      <w:r w:rsidRPr="00594B59">
        <w:rPr>
          <w:rFonts w:ascii="Times New Roman" w:hAnsi="Times New Roman" w:cs="Times New Roman"/>
          <w:sz w:val="24"/>
          <w:szCs w:val="24"/>
        </w:rPr>
        <w:t xml:space="preserve">a atacă </w:t>
      </w:r>
      <w:r w:rsidR="00B768C0" w:rsidRPr="00594B59">
        <w:rPr>
          <w:rFonts w:ascii="Times New Roman" w:hAnsi="Times New Roman" w:cs="Times New Roman"/>
          <w:sz w:val="24"/>
          <w:szCs w:val="24"/>
        </w:rPr>
        <w:t>Chin</w:t>
      </w:r>
      <w:r w:rsidRPr="00594B59">
        <w:rPr>
          <w:rFonts w:ascii="Times New Roman" w:hAnsi="Times New Roman" w:cs="Times New Roman"/>
          <w:sz w:val="24"/>
          <w:szCs w:val="24"/>
        </w:rPr>
        <w:t>a</w:t>
      </w:r>
      <w:r w:rsidR="00B768C0" w:rsidRPr="00594B59">
        <w:rPr>
          <w:rFonts w:ascii="Times New Roman" w:hAnsi="Times New Roman" w:cs="Times New Roman"/>
          <w:sz w:val="24"/>
          <w:szCs w:val="24"/>
        </w:rPr>
        <w:t xml:space="preserve"> </w:t>
      </w:r>
      <w:r w:rsidRPr="00594B59">
        <w:rPr>
          <w:rFonts w:ascii="Times New Roman" w:hAnsi="Times New Roman" w:cs="Times New Roman"/>
          <w:sz w:val="24"/>
          <w:szCs w:val="24"/>
        </w:rPr>
        <w:t>și ocupă Manciuria</w:t>
      </w:r>
    </w:p>
    <w:p w14:paraId="608F3433" w14:textId="7903B703" w:rsidR="00AF326D" w:rsidRDefault="00AF326D" w:rsidP="00EC2081">
      <w:pPr>
        <w:pStyle w:val="ListParagraph"/>
        <w:numPr>
          <w:ilvl w:val="0"/>
          <w:numId w:val="11"/>
        </w:numPr>
        <w:spacing w:line="360" w:lineRule="auto"/>
        <w:ind w:left="0" w:firstLine="63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lastRenderedPageBreak/>
        <w:t>1933</w:t>
      </w:r>
      <w:r w:rsidR="00141037">
        <w:rPr>
          <w:rFonts w:ascii="Times New Roman" w:hAnsi="Times New Roman" w:cs="Times New Roman"/>
          <w:sz w:val="24"/>
          <w:szCs w:val="24"/>
        </w:rPr>
        <w:t xml:space="preserve"> </w:t>
      </w:r>
      <w:r w:rsidRPr="00594B59">
        <w:rPr>
          <w:rFonts w:ascii="Times New Roman" w:hAnsi="Times New Roman" w:cs="Times New Roman"/>
          <w:sz w:val="24"/>
          <w:szCs w:val="24"/>
        </w:rPr>
        <w:t>Germania se retrag</w:t>
      </w:r>
      <w:r w:rsidR="00A56E85" w:rsidRPr="00594B59">
        <w:rPr>
          <w:rFonts w:ascii="Times New Roman" w:hAnsi="Times New Roman" w:cs="Times New Roman"/>
          <w:sz w:val="24"/>
          <w:szCs w:val="24"/>
        </w:rPr>
        <w:t>e</w:t>
      </w:r>
      <w:r w:rsidRPr="00594B59">
        <w:rPr>
          <w:rFonts w:ascii="Times New Roman" w:hAnsi="Times New Roman" w:cs="Times New Roman"/>
          <w:sz w:val="24"/>
          <w:szCs w:val="24"/>
        </w:rPr>
        <w:t xml:space="preserve"> din Societate</w:t>
      </w:r>
    </w:p>
    <w:p w14:paraId="57F7ADA3" w14:textId="4D261C81" w:rsidR="0082129E" w:rsidRPr="00594B59" w:rsidRDefault="0082129E" w:rsidP="00EC2081">
      <w:pPr>
        <w:pStyle w:val="ListParagraph"/>
        <w:numPr>
          <w:ilvl w:val="0"/>
          <w:numId w:val="11"/>
        </w:numPr>
        <w:spacing w:line="360" w:lineRule="auto"/>
        <w:ind w:left="0" w:firstLine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1935 – agresiunea </w:t>
      </w:r>
      <w:r w:rsidRPr="00594B59">
        <w:rPr>
          <w:rFonts w:ascii="Times New Roman" w:hAnsi="Times New Roman" w:cs="Times New Roman"/>
          <w:sz w:val="24"/>
          <w:szCs w:val="24"/>
        </w:rPr>
        <w:t>Italiei împotriva Etiopiei</w:t>
      </w:r>
      <w:r>
        <w:rPr>
          <w:rFonts w:ascii="Times New Roman" w:hAnsi="Times New Roman" w:cs="Times New Roman"/>
          <w:sz w:val="24"/>
          <w:szCs w:val="24"/>
        </w:rPr>
        <w:t xml:space="preserve"> (Abisinia)</w:t>
      </w:r>
    </w:p>
    <w:p w14:paraId="36EA7B01" w14:textId="41E73C06" w:rsidR="00AF326D" w:rsidRPr="00594B59" w:rsidRDefault="00AF326D" w:rsidP="00EC2081">
      <w:pPr>
        <w:pStyle w:val="ListParagraph"/>
        <w:numPr>
          <w:ilvl w:val="0"/>
          <w:numId w:val="11"/>
        </w:numPr>
        <w:spacing w:line="360" w:lineRule="auto"/>
        <w:ind w:left="0" w:firstLine="630"/>
        <w:jc w:val="both"/>
        <w:rPr>
          <w:rFonts w:ascii="Times New Roman" w:hAnsi="Times New Roman" w:cs="Times New Roman"/>
          <w:sz w:val="24"/>
          <w:szCs w:val="24"/>
        </w:rPr>
      </w:pPr>
      <w:r w:rsidRPr="00594B59">
        <w:rPr>
          <w:rFonts w:ascii="Times New Roman" w:hAnsi="Times New Roman" w:cs="Times New Roman"/>
          <w:sz w:val="24"/>
          <w:szCs w:val="24"/>
        </w:rPr>
        <w:t xml:space="preserve">1935 Germania reintroduce serviciul militar obligatoriu în Germania. </w:t>
      </w:r>
    </w:p>
    <w:p w14:paraId="7738F13E" w14:textId="5E8BC5D1" w:rsidR="007A2623" w:rsidRDefault="00DE1EB0" w:rsidP="00EC2081">
      <w:pPr>
        <w:pStyle w:val="ListParagraph"/>
        <w:numPr>
          <w:ilvl w:val="0"/>
          <w:numId w:val="11"/>
        </w:numPr>
        <w:spacing w:line="360" w:lineRule="auto"/>
        <w:ind w:left="0" w:firstLine="630"/>
        <w:jc w:val="both"/>
        <w:rPr>
          <w:rFonts w:ascii="Times New Roman" w:hAnsi="Times New Roman" w:cs="Times New Roman"/>
          <w:sz w:val="24"/>
          <w:szCs w:val="24"/>
        </w:rPr>
      </w:pPr>
      <w:r w:rsidRPr="00DE1EB0">
        <w:rPr>
          <w:rFonts w:ascii="Times New Roman" w:hAnsi="Times New Roman" w:cs="Times New Roman"/>
          <w:sz w:val="24"/>
          <w:szCs w:val="24"/>
        </w:rPr>
        <w:t xml:space="preserve">Hitler a inițiat o politică expansionistă, beneficiind din 1936 de alianța cu Italia, care împreună cu Germania, a format </w:t>
      </w:r>
      <w:r w:rsidRPr="007A2623">
        <w:rPr>
          <w:rFonts w:ascii="Times New Roman" w:hAnsi="Times New Roman" w:cs="Times New Roman"/>
          <w:b/>
          <w:bCs/>
          <w:sz w:val="24"/>
          <w:szCs w:val="24"/>
        </w:rPr>
        <w:t>Axa Berlin- Roma</w:t>
      </w:r>
      <w:r w:rsidRPr="00DE1EB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30CB27" w14:textId="188860AC" w:rsidR="007A2623" w:rsidRDefault="007A2623" w:rsidP="00EC2081">
      <w:pPr>
        <w:pStyle w:val="ListParagraph"/>
        <w:numPr>
          <w:ilvl w:val="0"/>
          <w:numId w:val="11"/>
        </w:numPr>
        <w:spacing w:line="360" w:lineRule="auto"/>
        <w:ind w:left="0" w:firstLine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1936- Pactul Anti-Comintern semnat de Germania si Japonia (impotriva expansiunii comuniste)</w:t>
      </w:r>
    </w:p>
    <w:p w14:paraId="59894CED" w14:textId="3582D52D" w:rsidR="00DE1EB0" w:rsidRPr="00DE1EB0" w:rsidRDefault="00DE1EB0" w:rsidP="00EC2081">
      <w:pPr>
        <w:pStyle w:val="ListParagraph"/>
        <w:numPr>
          <w:ilvl w:val="0"/>
          <w:numId w:val="11"/>
        </w:numPr>
        <w:spacing w:line="360" w:lineRule="auto"/>
        <w:ind w:left="0" w:firstLine="630"/>
        <w:jc w:val="both"/>
        <w:rPr>
          <w:rFonts w:ascii="Times New Roman" w:hAnsi="Times New Roman" w:cs="Times New Roman"/>
          <w:sz w:val="24"/>
          <w:szCs w:val="24"/>
        </w:rPr>
      </w:pPr>
      <w:r w:rsidRPr="00DE1EB0">
        <w:rPr>
          <w:rFonts w:ascii="Times New Roman" w:hAnsi="Times New Roman" w:cs="Times New Roman"/>
          <w:sz w:val="24"/>
          <w:szCs w:val="24"/>
        </w:rPr>
        <w:t xml:space="preserve">Hitler a obținut anularea clauzelor militare ale Tratatului de la Versailles (1935) și să remilitarizeze malul drept al Rinului (1936). </w:t>
      </w:r>
    </w:p>
    <w:p w14:paraId="456775F4" w14:textId="49A45B6D" w:rsidR="00DE1EB0" w:rsidRDefault="00DE1EB0" w:rsidP="00EC2081">
      <w:pPr>
        <w:pStyle w:val="ListParagraph"/>
        <w:numPr>
          <w:ilvl w:val="0"/>
          <w:numId w:val="11"/>
        </w:numPr>
        <w:spacing w:line="360" w:lineRule="auto"/>
        <w:ind w:left="0" w:firstLine="630"/>
        <w:jc w:val="both"/>
        <w:rPr>
          <w:rFonts w:ascii="Times New Roman" w:hAnsi="Times New Roman" w:cs="Times New Roman"/>
          <w:sz w:val="24"/>
          <w:szCs w:val="24"/>
        </w:rPr>
      </w:pPr>
      <w:r w:rsidRPr="00DE1EB0">
        <w:rPr>
          <w:rFonts w:ascii="Times New Roman" w:hAnsi="Times New Roman" w:cs="Times New Roman"/>
          <w:sz w:val="24"/>
          <w:szCs w:val="24"/>
        </w:rPr>
        <w:t xml:space="preserve">Prin </w:t>
      </w:r>
      <w:r w:rsidR="00A56E85" w:rsidRPr="00594B5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DE1EB0">
        <w:rPr>
          <w:rFonts w:ascii="Times New Roman" w:hAnsi="Times New Roman" w:cs="Times New Roman"/>
          <w:b/>
          <w:bCs/>
          <w:sz w:val="24"/>
          <w:szCs w:val="24"/>
        </w:rPr>
        <w:t>cordul de la Munchen</w:t>
      </w:r>
      <w:r w:rsidRPr="00DE1EB0">
        <w:rPr>
          <w:rFonts w:ascii="Times New Roman" w:hAnsi="Times New Roman" w:cs="Times New Roman"/>
          <w:sz w:val="24"/>
          <w:szCs w:val="24"/>
        </w:rPr>
        <w:t xml:space="preserve"> (1938), Anglia și Franța au acceptat cererile lui Hitler privind Cehoslovacia( anexarea regiunii Munților Sudeți locuită de o importantă minoritate germană). După ce </w:t>
      </w:r>
      <w:r w:rsidR="0082129E">
        <w:rPr>
          <w:rFonts w:ascii="Times New Roman" w:hAnsi="Times New Roman" w:cs="Times New Roman"/>
          <w:sz w:val="24"/>
          <w:szCs w:val="24"/>
        </w:rPr>
        <w:t>regiunea sudetă</w:t>
      </w:r>
      <w:r w:rsidRPr="00DE1EB0">
        <w:rPr>
          <w:rFonts w:ascii="Times New Roman" w:hAnsi="Times New Roman" w:cs="Times New Roman"/>
          <w:sz w:val="24"/>
          <w:szCs w:val="24"/>
        </w:rPr>
        <w:t xml:space="preserve"> a intrat în componența sa, Germania a anexat întreaga Cehie, iar </w:t>
      </w:r>
      <w:r w:rsidRPr="00594B59">
        <w:rPr>
          <w:rFonts w:ascii="Times New Roman" w:hAnsi="Times New Roman" w:cs="Times New Roman"/>
          <w:sz w:val="24"/>
          <w:szCs w:val="24"/>
        </w:rPr>
        <w:t>S</w:t>
      </w:r>
      <w:r w:rsidRPr="00DE1EB0">
        <w:rPr>
          <w:rFonts w:ascii="Times New Roman" w:hAnsi="Times New Roman" w:cs="Times New Roman"/>
          <w:sz w:val="24"/>
          <w:szCs w:val="24"/>
        </w:rPr>
        <w:t>lovacia a fost transformată într-un stat marionetă</w:t>
      </w:r>
      <w:r w:rsidR="0082129E">
        <w:rPr>
          <w:rFonts w:ascii="Times New Roman" w:hAnsi="Times New Roman" w:cs="Times New Roman"/>
          <w:sz w:val="24"/>
          <w:szCs w:val="24"/>
        </w:rPr>
        <w:t xml:space="preserve"> </w:t>
      </w:r>
      <w:r w:rsidRPr="00DE1EB0">
        <w:rPr>
          <w:rFonts w:ascii="Times New Roman" w:hAnsi="Times New Roman" w:cs="Times New Roman"/>
          <w:sz w:val="24"/>
          <w:szCs w:val="24"/>
        </w:rPr>
        <w:t>(martie 1939);</w:t>
      </w:r>
    </w:p>
    <w:p w14:paraId="57E9407D" w14:textId="2A5BD8EC" w:rsidR="00141037" w:rsidRPr="00A56E85" w:rsidRDefault="00141037" w:rsidP="00141037">
      <w:pPr>
        <w:pStyle w:val="ListParagraph"/>
        <w:numPr>
          <w:ilvl w:val="0"/>
          <w:numId w:val="11"/>
        </w:numPr>
        <w:spacing w:line="360" w:lineRule="auto"/>
        <w:ind w:left="0" w:firstLine="630"/>
        <w:jc w:val="both"/>
        <w:rPr>
          <w:rFonts w:ascii="Times New Roman" w:hAnsi="Times New Roman" w:cs="Times New Roman"/>
          <w:sz w:val="24"/>
          <w:szCs w:val="24"/>
        </w:rPr>
      </w:pPr>
      <w:r w:rsidRPr="00141037">
        <w:rPr>
          <w:rFonts w:ascii="Times New Roman" w:hAnsi="Times New Roman" w:cs="Times New Roman"/>
          <w:color w:val="FF0000"/>
          <w:sz w:val="24"/>
          <w:szCs w:val="24"/>
        </w:rPr>
        <w:t>12-13 martie 1938</w:t>
      </w:r>
      <w:r w:rsidRPr="00594B59">
        <w:rPr>
          <w:rFonts w:ascii="Times New Roman" w:hAnsi="Times New Roman" w:cs="Times New Roman"/>
          <w:sz w:val="24"/>
          <w:szCs w:val="24"/>
        </w:rPr>
        <w:t xml:space="preserve">, </w:t>
      </w:r>
      <w:r w:rsidRPr="00A56E85">
        <w:rPr>
          <w:rFonts w:ascii="Times New Roman" w:hAnsi="Times New Roman" w:cs="Times New Roman"/>
          <w:sz w:val="24"/>
          <w:szCs w:val="24"/>
        </w:rPr>
        <w:t xml:space="preserve">Germania nazistă anexează Austria, sub pretextul faptului că era locuită de o numerosă populație vorbitoare de limbă germană, eveniment cunoscut în istorie sub denumirea de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A56E85">
        <w:rPr>
          <w:rFonts w:ascii="Times New Roman" w:hAnsi="Times New Roman" w:cs="Times New Roman"/>
          <w:b/>
          <w:bCs/>
          <w:sz w:val="24"/>
          <w:szCs w:val="24"/>
          <w:u w:val="single"/>
        </w:rPr>
        <w:t>nschluss</w:t>
      </w:r>
    </w:p>
    <w:p w14:paraId="584A2A9A" w14:textId="42F169EC" w:rsidR="00DE1EB0" w:rsidRDefault="0082129E" w:rsidP="00EC2081">
      <w:pPr>
        <w:pStyle w:val="ListParagraph"/>
        <w:numPr>
          <w:ilvl w:val="0"/>
          <w:numId w:val="11"/>
        </w:numPr>
        <w:spacing w:line="360" w:lineRule="auto"/>
        <w:ind w:left="0" w:firstLine="630"/>
        <w:jc w:val="both"/>
        <w:rPr>
          <w:rFonts w:ascii="Times New Roman" w:hAnsi="Times New Roman" w:cs="Times New Roman"/>
          <w:sz w:val="24"/>
          <w:szCs w:val="24"/>
        </w:rPr>
      </w:pPr>
      <w:r w:rsidRPr="00141037">
        <w:rPr>
          <w:rFonts w:ascii="Times New Roman" w:hAnsi="Times New Roman" w:cs="Times New Roman"/>
          <w:color w:val="FF0000"/>
          <w:sz w:val="24"/>
          <w:szCs w:val="24"/>
        </w:rPr>
        <w:t>1939</w:t>
      </w:r>
      <w:r>
        <w:rPr>
          <w:rFonts w:ascii="Times New Roman" w:hAnsi="Times New Roman" w:cs="Times New Roman"/>
          <w:sz w:val="24"/>
          <w:szCs w:val="24"/>
        </w:rPr>
        <w:t>- u</w:t>
      </w:r>
      <w:r w:rsidR="00DE1EB0" w:rsidRPr="00DE1EB0">
        <w:rPr>
          <w:rFonts w:ascii="Times New Roman" w:hAnsi="Times New Roman" w:cs="Times New Roman"/>
          <w:sz w:val="24"/>
          <w:szCs w:val="24"/>
        </w:rPr>
        <w:t>rmând exemplul Germaniei, Italia a ocupat Albania.</w:t>
      </w:r>
    </w:p>
    <w:p w14:paraId="4279487E" w14:textId="1F97CFDA" w:rsidR="007A2623" w:rsidRDefault="007A2623" w:rsidP="00EC2081">
      <w:pPr>
        <w:pStyle w:val="ListParagraph"/>
        <w:numPr>
          <w:ilvl w:val="0"/>
          <w:numId w:val="11"/>
        </w:numPr>
        <w:spacing w:line="360" w:lineRule="auto"/>
        <w:ind w:left="0" w:firstLine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1939</w:t>
      </w:r>
      <w:r w:rsidRPr="007A262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2623">
        <w:rPr>
          <w:rFonts w:ascii="Times New Roman" w:hAnsi="Times New Roman" w:cs="Times New Roman"/>
          <w:b/>
          <w:bCs/>
          <w:sz w:val="24"/>
          <w:szCs w:val="24"/>
        </w:rPr>
        <w:t>Pactul de Oțel</w:t>
      </w:r>
      <w:r>
        <w:rPr>
          <w:rFonts w:ascii="Times New Roman" w:hAnsi="Times New Roman" w:cs="Times New Roman"/>
          <w:sz w:val="24"/>
          <w:szCs w:val="24"/>
        </w:rPr>
        <w:t xml:space="preserve"> între Germania și Italia</w:t>
      </w:r>
    </w:p>
    <w:p w14:paraId="1E0D9E90" w14:textId="79987DEC" w:rsidR="00B47FD3" w:rsidRPr="00DE1EB0" w:rsidRDefault="00B47FD3" w:rsidP="00EC2081">
      <w:pPr>
        <w:pStyle w:val="ListParagraph"/>
        <w:numPr>
          <w:ilvl w:val="0"/>
          <w:numId w:val="11"/>
        </w:numPr>
        <w:spacing w:line="360" w:lineRule="auto"/>
        <w:ind w:left="0" w:firstLine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27 septembrie 1940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B47FD3">
        <w:rPr>
          <w:rFonts w:ascii="Times New Roman" w:hAnsi="Times New Roman" w:cs="Times New Roman"/>
          <w:b/>
          <w:bCs/>
          <w:sz w:val="24"/>
          <w:szCs w:val="24"/>
        </w:rPr>
        <w:t>Pactul Tripartit</w:t>
      </w:r>
      <w:r>
        <w:rPr>
          <w:rFonts w:ascii="Times New Roman" w:hAnsi="Times New Roman" w:cs="Times New Roman"/>
          <w:sz w:val="24"/>
          <w:szCs w:val="24"/>
        </w:rPr>
        <w:t xml:space="preserve"> – se formează </w:t>
      </w:r>
      <w:r w:rsidRPr="00B47FD3">
        <w:rPr>
          <w:rFonts w:ascii="Times New Roman" w:hAnsi="Times New Roman" w:cs="Times New Roman"/>
          <w:b/>
          <w:bCs/>
          <w:sz w:val="24"/>
          <w:szCs w:val="24"/>
        </w:rPr>
        <w:t>Axa Roma-Berlin-Tokyo</w:t>
      </w:r>
    </w:p>
    <w:p w14:paraId="75FCC774" w14:textId="150C4FB3" w:rsidR="00A56E85" w:rsidRPr="00594B59" w:rsidRDefault="00141037" w:rsidP="00EC2081">
      <w:pPr>
        <w:spacing w:line="360" w:lineRule="auto"/>
        <w:ind w:firstLine="720"/>
        <w:jc w:val="both"/>
        <w:rPr>
          <w:rFonts w:ascii="Times New Roman" w:eastAsia="+mn-ea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Î</w:t>
      </w:r>
      <w:r w:rsidR="00A56E85" w:rsidRPr="00594B59">
        <w:rPr>
          <w:rFonts w:ascii="Times New Roman" w:hAnsi="Times New Roman" w:cs="Times New Roman"/>
          <w:b/>
          <w:bCs/>
          <w:sz w:val="24"/>
          <w:szCs w:val="24"/>
        </w:rPr>
        <w:t xml:space="preserve">ntre Germania și URSS se încheie Pactul de neagresiune germano-sovietic. </w:t>
      </w:r>
      <w:r w:rsidR="00A56E85" w:rsidRPr="00594B59">
        <w:rPr>
          <w:rFonts w:ascii="Times New Roman" w:eastAsia="+mn-ea" w:hAnsi="Times New Roman" w:cs="Times New Roman"/>
          <w:kern w:val="24"/>
          <w:sz w:val="24"/>
          <w:szCs w:val="24"/>
        </w:rPr>
        <w:t xml:space="preserve">Pactul este semnat la Moscova pe </w:t>
      </w:r>
      <w:r w:rsidR="00A56E85" w:rsidRPr="00141037">
        <w:rPr>
          <w:rFonts w:ascii="Times New Roman" w:eastAsia="+mn-ea" w:hAnsi="Times New Roman" w:cs="Times New Roman"/>
          <w:color w:val="FF0000"/>
          <w:kern w:val="24"/>
          <w:sz w:val="24"/>
          <w:szCs w:val="24"/>
        </w:rPr>
        <w:t xml:space="preserve">23 august 1939 </w:t>
      </w:r>
      <w:r w:rsidR="00A56E85" w:rsidRPr="00594B59">
        <w:rPr>
          <w:rFonts w:ascii="Times New Roman" w:eastAsia="+mn-ea" w:hAnsi="Times New Roman" w:cs="Times New Roman"/>
          <w:kern w:val="24"/>
          <w:sz w:val="24"/>
          <w:szCs w:val="24"/>
        </w:rPr>
        <w:t>(supranumit și Ribbentrop-Molotov, după numele celor doi miniștri de externe ai Germaniei și U.R.S.S. -</w:t>
      </w:r>
      <w:r w:rsidR="00A56E85" w:rsidRPr="00594B59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val="en-US"/>
        </w:rPr>
        <w:t xml:space="preserve"> </w:t>
      </w:r>
      <w:r w:rsidR="00A56E85" w:rsidRPr="00594B59">
        <w:rPr>
          <w:rFonts w:ascii="Times New Roman" w:eastAsia="+mn-ea" w:hAnsi="Times New Roman" w:cs="Times New Roman"/>
          <w:kern w:val="24"/>
          <w:sz w:val="24"/>
          <w:szCs w:val="24"/>
          <w:lang w:val="en-US"/>
        </w:rPr>
        <w:t>Joachim von Ribbentrop</w:t>
      </w:r>
      <w:r w:rsidR="00A56E85" w:rsidRPr="00594B59">
        <w:rPr>
          <w:rFonts w:ascii="Times New Roman" w:eastAsia="+mn-ea" w:hAnsi="Times New Roman" w:cs="Times New Roman"/>
          <w:kern w:val="24"/>
          <w:sz w:val="24"/>
          <w:szCs w:val="24"/>
        </w:rPr>
        <w:t xml:space="preserve"> și </w:t>
      </w:r>
      <w:r w:rsidR="00A56E85" w:rsidRPr="00594B59">
        <w:rPr>
          <w:rFonts w:ascii="Times New Roman" w:eastAsia="+mn-ea" w:hAnsi="Times New Roman" w:cs="Times New Roman"/>
          <w:kern w:val="24"/>
          <w:sz w:val="24"/>
          <w:szCs w:val="24"/>
          <w:lang w:val="en-US"/>
        </w:rPr>
        <w:t>Viaceslav Mihailovici Molotov</w:t>
      </w:r>
      <w:r w:rsidR="00A56E85" w:rsidRPr="00594B59">
        <w:rPr>
          <w:rFonts w:ascii="Times New Roman" w:eastAsia="+mn-ea" w:hAnsi="Times New Roman" w:cs="Times New Roman"/>
          <w:kern w:val="24"/>
          <w:sz w:val="24"/>
          <w:szCs w:val="24"/>
        </w:rPr>
        <w:t>) reprezenta o înțelegere de neagresiune între puterile semnatare</w:t>
      </w:r>
      <w:r w:rsidR="00594B59" w:rsidRPr="00594B59">
        <w:rPr>
          <w:rFonts w:ascii="Times New Roman" w:eastAsia="+mn-ea" w:hAnsi="Times New Roman" w:cs="Times New Roman"/>
          <w:kern w:val="24"/>
          <w:sz w:val="24"/>
          <w:szCs w:val="24"/>
        </w:rPr>
        <w:t>. P</w:t>
      </w:r>
      <w:r w:rsidR="00A56E85" w:rsidRPr="00594B59">
        <w:rPr>
          <w:rFonts w:ascii="Times New Roman" w:eastAsia="+mn-ea" w:hAnsi="Times New Roman" w:cs="Times New Roman"/>
          <w:kern w:val="24"/>
          <w:sz w:val="24"/>
          <w:szCs w:val="24"/>
          <w:lang w:val="it-IT"/>
        </w:rPr>
        <w:t xml:space="preserve">actul conținea un protocol </w:t>
      </w:r>
      <w:r w:rsidR="00A56E85" w:rsidRPr="00594B59">
        <w:rPr>
          <w:rFonts w:ascii="Times New Roman" w:eastAsia="+mn-ea" w:hAnsi="Times New Roman" w:cs="Times New Roman"/>
          <w:kern w:val="24"/>
          <w:sz w:val="24"/>
          <w:szCs w:val="24"/>
        </w:rPr>
        <w:t xml:space="preserve">adițional </w:t>
      </w:r>
      <w:r w:rsidR="00A56E85" w:rsidRPr="00594B59">
        <w:rPr>
          <w:rFonts w:ascii="Times New Roman" w:eastAsia="+mn-ea" w:hAnsi="Times New Roman" w:cs="Times New Roman"/>
          <w:kern w:val="24"/>
          <w:sz w:val="24"/>
          <w:szCs w:val="24"/>
          <w:lang w:val="it-IT"/>
        </w:rPr>
        <w:t>secret prin care statele</w:t>
      </w:r>
      <w:r w:rsidR="00A56E85" w:rsidRPr="00594B59">
        <w:rPr>
          <w:rFonts w:ascii="Times New Roman" w:eastAsia="+mn-ea" w:hAnsi="Times New Roman" w:cs="Times New Roman"/>
          <w:kern w:val="24"/>
          <w:sz w:val="24"/>
          <w:szCs w:val="24"/>
        </w:rPr>
        <w:t xml:space="preserve"> Finlanda, Estonia,Letonia, Lituania, Polonia </w:t>
      </w:r>
      <w:r w:rsidR="00A56E85" w:rsidRPr="00594B59">
        <w:rPr>
          <w:rFonts w:ascii="Times New Roman" w:eastAsia="+mn-ea" w:hAnsi="Times New Roman" w:cs="Times New Roman"/>
          <w:kern w:val="24"/>
          <w:sz w:val="24"/>
          <w:szCs w:val="24"/>
          <w:lang w:val="vi-VN"/>
        </w:rPr>
        <w:t xml:space="preserve">și </w:t>
      </w:r>
      <w:r w:rsidR="00A56E85" w:rsidRPr="00594B59">
        <w:rPr>
          <w:rFonts w:ascii="Times New Roman" w:eastAsia="+mn-ea" w:hAnsi="Times New Roman" w:cs="Times New Roman"/>
          <w:kern w:val="24"/>
          <w:sz w:val="24"/>
          <w:szCs w:val="24"/>
        </w:rPr>
        <w:t xml:space="preserve">România </w:t>
      </w:r>
      <w:r w:rsidR="00A56E85" w:rsidRPr="00594B59">
        <w:rPr>
          <w:rFonts w:ascii="Times New Roman" w:eastAsia="+mn-ea" w:hAnsi="Times New Roman" w:cs="Times New Roman"/>
          <w:kern w:val="24"/>
          <w:sz w:val="24"/>
          <w:szCs w:val="24"/>
          <w:lang w:val="vi-VN"/>
        </w:rPr>
        <w:t xml:space="preserve">erau împărțite între </w:t>
      </w:r>
      <w:r w:rsidR="00A56E85" w:rsidRPr="00594B59">
        <w:rPr>
          <w:rFonts w:ascii="Times New Roman" w:eastAsia="+mn-ea" w:hAnsi="Times New Roman" w:cs="Times New Roman"/>
          <w:kern w:val="24"/>
          <w:sz w:val="24"/>
          <w:szCs w:val="24"/>
        </w:rPr>
        <w:t xml:space="preserve">sferele de influență </w:t>
      </w:r>
      <w:r w:rsidR="00A56E85" w:rsidRPr="00594B59">
        <w:rPr>
          <w:rFonts w:ascii="Times New Roman" w:eastAsia="+mn-ea" w:hAnsi="Times New Roman" w:cs="Times New Roman"/>
          <w:kern w:val="24"/>
          <w:sz w:val="24"/>
          <w:szCs w:val="24"/>
          <w:lang w:val="vi-VN"/>
        </w:rPr>
        <w:t>ale celor două puteri semnatare</w:t>
      </w:r>
      <w:r w:rsidR="00594B59" w:rsidRPr="00594B59">
        <w:rPr>
          <w:rFonts w:ascii="Times New Roman" w:eastAsia="+mn-ea" w:hAnsi="Times New Roman" w:cs="Times New Roman"/>
          <w:kern w:val="24"/>
          <w:sz w:val="24"/>
          <w:szCs w:val="24"/>
        </w:rPr>
        <w:t>.</w:t>
      </w:r>
    </w:p>
    <w:p w14:paraId="7EAC33E5" w14:textId="58ECEBC9" w:rsidR="00594B59" w:rsidRDefault="00594B59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68C0">
        <w:rPr>
          <w:rFonts w:ascii="Times New Roman" w:hAnsi="Times New Roman" w:cs="Times New Roman"/>
          <w:sz w:val="24"/>
          <w:szCs w:val="24"/>
        </w:rPr>
        <w:t>Incapacitatea Ligii Națiunilor de a asigura apărărarea integrității teritoriale a statelor</w:t>
      </w:r>
      <w:r w:rsidRPr="00594B59">
        <w:rPr>
          <w:rFonts w:ascii="Times New Roman" w:hAnsi="Times New Roman" w:cs="Times New Roman"/>
          <w:sz w:val="24"/>
          <w:szCs w:val="24"/>
        </w:rPr>
        <w:t xml:space="preserve">, va conduce ușor, ușor la apariția unui nou război mondial. </w:t>
      </w:r>
    </w:p>
    <w:p w14:paraId="141E6114" w14:textId="1D3C1F02" w:rsidR="00D95F8E" w:rsidRPr="00594B59" w:rsidRDefault="00D95F8E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Acesta va izbucni la 1 septembrie 1940, prin atacarea Poloniei de către Germania hitleristă.</w:t>
      </w:r>
    </w:p>
    <w:p w14:paraId="3038D85B" w14:textId="7058BDE7" w:rsidR="00A56E85" w:rsidRPr="004A33E1" w:rsidRDefault="00A56E85" w:rsidP="004A33E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1656A8" w14:textId="77777777" w:rsidR="00AF326D" w:rsidRPr="00594B59" w:rsidRDefault="00AF326D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B240C34" w14:textId="77777777" w:rsidR="004E065B" w:rsidRPr="00594B59" w:rsidRDefault="004E065B" w:rsidP="00EC208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4E065B" w:rsidRPr="00594B59" w:rsidSect="009703F7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07865"/>
    <w:multiLevelType w:val="hybridMultilevel"/>
    <w:tmpl w:val="28F25396"/>
    <w:lvl w:ilvl="0" w:tplc="2F6806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EA0E72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CE2F51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E341D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93E19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3D8AD1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15C32E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42EE9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C80A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18651EFC"/>
    <w:multiLevelType w:val="hybridMultilevel"/>
    <w:tmpl w:val="DDC8000A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3319A1"/>
    <w:multiLevelType w:val="hybridMultilevel"/>
    <w:tmpl w:val="D3B6AA1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895CB1"/>
    <w:multiLevelType w:val="hybridMultilevel"/>
    <w:tmpl w:val="5E80AEEC"/>
    <w:lvl w:ilvl="0" w:tplc="3BA2310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94E79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D603D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9AF6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96053C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E14CC5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FEC13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54ADAA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E9C41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2D83436D"/>
    <w:multiLevelType w:val="hybridMultilevel"/>
    <w:tmpl w:val="F6C6A04C"/>
    <w:lvl w:ilvl="0" w:tplc="CC92919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1E375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12C98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7540E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8B2F53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B04DD0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5A23DD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0D6234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DA53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307648FD"/>
    <w:multiLevelType w:val="hybridMultilevel"/>
    <w:tmpl w:val="9774ED1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C65237"/>
    <w:multiLevelType w:val="hybridMultilevel"/>
    <w:tmpl w:val="AF26CC92"/>
    <w:lvl w:ilvl="0" w:tplc="28687438">
      <w:start w:val="1"/>
      <w:numFmt w:val="bullet"/>
      <w:suff w:val="space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F6E7FBE"/>
    <w:multiLevelType w:val="multilevel"/>
    <w:tmpl w:val="E0C8E37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color w:val="365F91" w:themeColor="accent1" w:themeShade="BF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5E634BAE"/>
    <w:multiLevelType w:val="hybridMultilevel"/>
    <w:tmpl w:val="393C34B8"/>
    <w:lvl w:ilvl="0" w:tplc="0664A8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D5C6B7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AB4ACD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8BC3A8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74AF52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770B44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B24960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76A8D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54C137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 w15:restartNumberingAfterBreak="0">
    <w:nsid w:val="62B572B0"/>
    <w:multiLevelType w:val="hybridMultilevel"/>
    <w:tmpl w:val="17C690AE"/>
    <w:lvl w:ilvl="0" w:tplc="404053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906461A"/>
    <w:multiLevelType w:val="hybridMultilevel"/>
    <w:tmpl w:val="A1861324"/>
    <w:lvl w:ilvl="0" w:tplc="062AE79A">
      <w:start w:val="2"/>
      <w:numFmt w:val="low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2E4E38"/>
    <w:multiLevelType w:val="hybridMultilevel"/>
    <w:tmpl w:val="AC84F868"/>
    <w:lvl w:ilvl="0" w:tplc="AE244CFA">
      <w:start w:val="1"/>
      <w:numFmt w:val="lowerLetter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9997674">
    <w:abstractNumId w:val="7"/>
  </w:num>
  <w:num w:numId="2" w16cid:durableId="1376930266">
    <w:abstractNumId w:val="11"/>
  </w:num>
  <w:num w:numId="3" w16cid:durableId="1077366129">
    <w:abstractNumId w:val="5"/>
  </w:num>
  <w:num w:numId="4" w16cid:durableId="585385848">
    <w:abstractNumId w:val="4"/>
  </w:num>
  <w:num w:numId="5" w16cid:durableId="327250549">
    <w:abstractNumId w:val="0"/>
  </w:num>
  <w:num w:numId="6" w16cid:durableId="168913287">
    <w:abstractNumId w:val="2"/>
  </w:num>
  <w:num w:numId="7" w16cid:durableId="266085358">
    <w:abstractNumId w:val="1"/>
  </w:num>
  <w:num w:numId="8" w16cid:durableId="1606765355">
    <w:abstractNumId w:val="6"/>
  </w:num>
  <w:num w:numId="9" w16cid:durableId="1405490249">
    <w:abstractNumId w:val="3"/>
  </w:num>
  <w:num w:numId="10" w16cid:durableId="1923176098">
    <w:abstractNumId w:val="8"/>
  </w:num>
  <w:num w:numId="11" w16cid:durableId="263002793">
    <w:abstractNumId w:val="9"/>
  </w:num>
  <w:num w:numId="12" w16cid:durableId="3135282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F29E3"/>
    <w:rsid w:val="00112276"/>
    <w:rsid w:val="00141037"/>
    <w:rsid w:val="0016288E"/>
    <w:rsid w:val="00207829"/>
    <w:rsid w:val="00232F43"/>
    <w:rsid w:val="00281A70"/>
    <w:rsid w:val="002F0FB1"/>
    <w:rsid w:val="003030BC"/>
    <w:rsid w:val="00352E76"/>
    <w:rsid w:val="00367AD8"/>
    <w:rsid w:val="00383EFD"/>
    <w:rsid w:val="00402697"/>
    <w:rsid w:val="0047337B"/>
    <w:rsid w:val="004A33E1"/>
    <w:rsid w:val="004E065B"/>
    <w:rsid w:val="004E24AB"/>
    <w:rsid w:val="00594B59"/>
    <w:rsid w:val="005B7F1E"/>
    <w:rsid w:val="005D01E7"/>
    <w:rsid w:val="005F29E3"/>
    <w:rsid w:val="00602702"/>
    <w:rsid w:val="007171A6"/>
    <w:rsid w:val="00746081"/>
    <w:rsid w:val="007655C9"/>
    <w:rsid w:val="007A2623"/>
    <w:rsid w:val="007F32E9"/>
    <w:rsid w:val="0082129E"/>
    <w:rsid w:val="008618E3"/>
    <w:rsid w:val="008661E7"/>
    <w:rsid w:val="008A6031"/>
    <w:rsid w:val="009703F7"/>
    <w:rsid w:val="00973B14"/>
    <w:rsid w:val="009F6AD1"/>
    <w:rsid w:val="009F7912"/>
    <w:rsid w:val="00A56E85"/>
    <w:rsid w:val="00A62832"/>
    <w:rsid w:val="00AC05E3"/>
    <w:rsid w:val="00AC6FA3"/>
    <w:rsid w:val="00AF326D"/>
    <w:rsid w:val="00B47FD3"/>
    <w:rsid w:val="00B712BC"/>
    <w:rsid w:val="00B768C0"/>
    <w:rsid w:val="00BE4BA3"/>
    <w:rsid w:val="00C36205"/>
    <w:rsid w:val="00C4702C"/>
    <w:rsid w:val="00C57D73"/>
    <w:rsid w:val="00C91A90"/>
    <w:rsid w:val="00CD3850"/>
    <w:rsid w:val="00D10746"/>
    <w:rsid w:val="00D44BEC"/>
    <w:rsid w:val="00D95F8E"/>
    <w:rsid w:val="00DE1EB0"/>
    <w:rsid w:val="00E1580C"/>
    <w:rsid w:val="00EC2081"/>
    <w:rsid w:val="00F15D53"/>
    <w:rsid w:val="00FC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D0822"/>
  <w15:chartTrackingRefBased/>
  <w15:docId w15:val="{2F1FFDAE-1881-4549-8AE2-6BDB7E3E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5C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5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3350">
          <w:marLeft w:val="547"/>
          <w:marRight w:val="0"/>
          <w:marTop w:val="1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86223">
          <w:marLeft w:val="547"/>
          <w:marRight w:val="0"/>
          <w:marTop w:val="1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1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47679">
          <w:marLeft w:val="547"/>
          <w:marRight w:val="0"/>
          <w:marTop w:val="1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3398">
          <w:marLeft w:val="547"/>
          <w:marRight w:val="0"/>
          <w:marTop w:val="1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3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59741">
          <w:marLeft w:val="547"/>
          <w:marRight w:val="0"/>
          <w:marTop w:val="1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00502">
          <w:marLeft w:val="0"/>
          <w:marRight w:val="0"/>
          <w:marTop w:val="118"/>
          <w:marBottom w:val="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40232">
          <w:marLeft w:val="0"/>
          <w:marRight w:val="0"/>
          <w:marTop w:val="118"/>
          <w:marBottom w:val="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8100">
          <w:marLeft w:val="0"/>
          <w:marRight w:val="0"/>
          <w:marTop w:val="118"/>
          <w:marBottom w:val="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6513">
          <w:marLeft w:val="0"/>
          <w:marRight w:val="0"/>
          <w:marTop w:val="118"/>
          <w:marBottom w:val="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49079">
          <w:marLeft w:val="0"/>
          <w:marRight w:val="0"/>
          <w:marTop w:val="118"/>
          <w:marBottom w:val="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76488">
          <w:marLeft w:val="547"/>
          <w:marRight w:val="0"/>
          <w:marTop w:val="1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7</Pages>
  <Words>1882</Words>
  <Characters>10921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CRISTINA TILIBASA</dc:creator>
  <cp:keywords/>
  <dc:description/>
  <cp:lastModifiedBy>Nicole Zarnescu</cp:lastModifiedBy>
  <cp:revision>7</cp:revision>
  <dcterms:created xsi:type="dcterms:W3CDTF">2022-05-04T12:31:00Z</dcterms:created>
  <dcterms:modified xsi:type="dcterms:W3CDTF">2022-05-05T05:57:00Z</dcterms:modified>
</cp:coreProperties>
</file>